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4A" w:rsidRPr="002C63CD" w:rsidRDefault="00AE454A" w:rsidP="00AE454A">
      <w:pPr>
        <w:pStyle w:val="a8"/>
        <w:ind w:left="5670" w:hanging="5670"/>
      </w:pPr>
      <w:r w:rsidRPr="008B083C">
        <w:t xml:space="preserv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0"/>
      </w:tblGrid>
      <w:tr w:rsidR="00AE454A" w:rsidRPr="0052684B" w:rsidTr="00F84597">
        <w:trPr>
          <w:trHeight w:val="557"/>
        </w:trPr>
        <w:tc>
          <w:tcPr>
            <w:tcW w:w="10170" w:type="dxa"/>
            <w:tcBorders>
              <w:top w:val="nil"/>
              <w:left w:val="nil"/>
              <w:bottom w:val="nil"/>
              <w:right w:val="nil"/>
            </w:tcBorders>
            <w:hideMark/>
          </w:tcPr>
          <w:p w:rsidR="00AE454A" w:rsidRDefault="00AE454A" w:rsidP="00F84597">
            <w:pPr>
              <w:jc w:val="both"/>
            </w:pPr>
            <w:r w:rsidRPr="0052684B">
              <w:t xml:space="preserve">   </w:t>
            </w:r>
          </w:p>
          <w:p w:rsidR="00AE454A" w:rsidRPr="0052684B" w:rsidRDefault="00AE454A" w:rsidP="00F84597">
            <w:pPr>
              <w:ind w:right="170"/>
              <w:jc w:val="both"/>
              <w:rPr>
                <w:b/>
              </w:rPr>
            </w:pPr>
            <w:r w:rsidRPr="0052684B">
              <w:rPr>
                <w:b/>
              </w:rPr>
              <w:t>Извещение о проведен</w:t>
            </w:r>
            <w:proofErr w:type="gramStart"/>
            <w:r w:rsidRPr="0052684B">
              <w:rPr>
                <w:b/>
              </w:rPr>
              <w:t>ии</w:t>
            </w:r>
            <w:r>
              <w:rPr>
                <w:b/>
              </w:rPr>
              <w:t xml:space="preserve"> </w:t>
            </w:r>
            <w:r w:rsidRPr="0052684B">
              <w:rPr>
                <w:b/>
              </w:rPr>
              <w:t xml:space="preserve"> ау</w:t>
            </w:r>
            <w:proofErr w:type="gramEnd"/>
            <w:r w:rsidRPr="0052684B">
              <w:rPr>
                <w:b/>
              </w:rPr>
              <w:t>кциона на право заключения договора аренды земельного  участка</w:t>
            </w:r>
          </w:p>
          <w:p w:rsidR="00AE454A" w:rsidRPr="0052684B" w:rsidRDefault="00AE454A" w:rsidP="00F84597">
            <w:pPr>
              <w:ind w:firstLine="709"/>
              <w:jc w:val="both"/>
            </w:pPr>
          </w:p>
          <w:p w:rsidR="00AE454A" w:rsidRDefault="00AE454A" w:rsidP="00F84597">
            <w:pPr>
              <w:jc w:val="both"/>
            </w:pPr>
            <w:r>
              <w:rPr>
                <w:b/>
              </w:rPr>
              <w:t>О</w:t>
            </w:r>
            <w:r w:rsidRPr="0052684B">
              <w:rPr>
                <w:b/>
              </w:rPr>
              <w:t>рганизатор аукциона</w:t>
            </w:r>
            <w:r w:rsidRPr="0052684B">
              <w:t xml:space="preserve"> </w:t>
            </w:r>
            <w:r w:rsidRPr="00AD66A0">
              <w:t xml:space="preserve">  – Березинская сельская администрация мо Березинского сельского поселения,   место нахождения: 242622, Брянская область, </w:t>
            </w:r>
            <w:proofErr w:type="spellStart"/>
            <w:r w:rsidRPr="00AD66A0">
              <w:t>Дятьковский</w:t>
            </w:r>
            <w:proofErr w:type="spellEnd"/>
            <w:r w:rsidRPr="00AD66A0">
              <w:t xml:space="preserve"> район, д</w:t>
            </w:r>
            <w:proofErr w:type="gramStart"/>
            <w:r w:rsidRPr="00AD66A0">
              <w:t>.Б</w:t>
            </w:r>
            <w:proofErr w:type="gramEnd"/>
            <w:r w:rsidRPr="00AD66A0">
              <w:t>ерезино, ул. Керамическая, д. 11, тел.: 8-(4833</w:t>
            </w:r>
            <w:r>
              <w:t>3) 4-65-67, факс: 8-(48333) 4-65-6</w:t>
            </w:r>
            <w:r w:rsidRPr="00AD66A0">
              <w:t xml:space="preserve">5,   адрес электронной почты: </w:t>
            </w:r>
            <w:proofErr w:type="spellStart"/>
            <w:r w:rsidRPr="00AD66A0">
              <w:t>adm.Berezino@yandex.ru</w:t>
            </w:r>
            <w:proofErr w:type="spellEnd"/>
            <w:r w:rsidRPr="009564E8">
              <w:t xml:space="preserve">. </w:t>
            </w:r>
            <w:r w:rsidRPr="009564E8">
              <w:rPr>
                <w:b/>
              </w:rPr>
              <w:t>Аукцион проводится по адресу</w:t>
            </w:r>
            <w:r w:rsidRPr="009564E8">
              <w:t xml:space="preserve">: Брянская область, </w:t>
            </w:r>
            <w:proofErr w:type="spellStart"/>
            <w:r>
              <w:t>Д</w:t>
            </w:r>
            <w:r w:rsidRPr="009564E8">
              <w:t>ятьков</w:t>
            </w:r>
            <w:r>
              <w:t>ский</w:t>
            </w:r>
            <w:proofErr w:type="spellEnd"/>
            <w:r>
              <w:t xml:space="preserve"> </w:t>
            </w:r>
            <w:proofErr w:type="spellStart"/>
            <w:r>
              <w:t>район</w:t>
            </w:r>
            <w:r w:rsidRPr="009564E8">
              <w:t>,</w:t>
            </w:r>
            <w:r>
              <w:t>деревня</w:t>
            </w:r>
            <w:proofErr w:type="spellEnd"/>
            <w:r>
              <w:t xml:space="preserve"> Березино ул</w:t>
            </w:r>
            <w:proofErr w:type="gramStart"/>
            <w:r>
              <w:t>.К</w:t>
            </w:r>
            <w:proofErr w:type="gramEnd"/>
            <w:r>
              <w:t>ерамическая д.11</w:t>
            </w:r>
            <w:r w:rsidRPr="009564E8">
              <w:t xml:space="preserve"> </w:t>
            </w:r>
            <w:r>
              <w:t>,2 этаж, кабинет главы администрации в 14</w:t>
            </w:r>
            <w:r w:rsidRPr="009564E8">
              <w:t>-</w:t>
            </w:r>
            <w:r>
              <w:t>3</w:t>
            </w:r>
            <w:r w:rsidRPr="009564E8">
              <w:t xml:space="preserve">0 часов (время московское). </w:t>
            </w:r>
            <w:r w:rsidRPr="009564E8">
              <w:rPr>
                <w:b/>
              </w:rPr>
              <w:t>Предмет аукциона</w:t>
            </w:r>
            <w:r w:rsidRPr="009564E8">
              <w:t xml:space="preserve"> – право на заключение договора аренды земельного участка. Начальный ежегодный размер арендной платы </w:t>
            </w:r>
            <w:r>
              <w:t>–</w:t>
            </w:r>
            <w:r w:rsidRPr="009564E8">
              <w:t xml:space="preserve"> </w:t>
            </w:r>
            <w:r>
              <w:t xml:space="preserve">26 935 </w:t>
            </w:r>
            <w:r w:rsidRPr="009564E8">
              <w:t xml:space="preserve"> (</w:t>
            </w:r>
            <w:r>
              <w:t>двадцать шесть тысяч девятьсот тридцать пять</w:t>
            </w:r>
            <w:r w:rsidRPr="009564E8">
              <w:t>)  рублей</w:t>
            </w:r>
            <w:r>
              <w:t xml:space="preserve"> 00 копеек</w:t>
            </w:r>
            <w:r w:rsidRPr="009564E8">
              <w:t xml:space="preserve">, задаток для участия в аукционе – </w:t>
            </w:r>
            <w:r>
              <w:t>24 000</w:t>
            </w:r>
            <w:r w:rsidRPr="009564E8">
              <w:t xml:space="preserve"> (</w:t>
            </w:r>
            <w:r>
              <w:t>двадцать четыре тысячи) рублей 00 копеек</w:t>
            </w:r>
            <w:r w:rsidRPr="009564E8">
              <w:t>, шаг аукциона –</w:t>
            </w:r>
            <w:r>
              <w:t>808,05</w:t>
            </w:r>
            <w:r w:rsidRPr="009564E8">
              <w:t xml:space="preserve"> (</w:t>
            </w:r>
            <w:r>
              <w:t>восемьсот восемь) рублей 05</w:t>
            </w:r>
            <w:r w:rsidRPr="009564E8">
              <w:t xml:space="preserve"> копе</w:t>
            </w:r>
            <w:r>
              <w:t>ек</w:t>
            </w:r>
            <w:r w:rsidRPr="009564E8">
              <w:t>.</w:t>
            </w:r>
            <w:r>
              <w:t xml:space="preserve"> </w:t>
            </w:r>
            <w:r w:rsidRPr="00817C20">
              <w:rPr>
                <w:b/>
                <w:i/>
              </w:rPr>
              <w:t xml:space="preserve">Дата и время проведения </w:t>
            </w:r>
            <w:r>
              <w:rPr>
                <w:b/>
                <w:i/>
              </w:rPr>
              <w:t>аукциона (подведения итогов)- 05</w:t>
            </w:r>
            <w:r w:rsidRPr="00817C20">
              <w:rPr>
                <w:b/>
                <w:i/>
              </w:rPr>
              <w:t>.0</w:t>
            </w:r>
            <w:r>
              <w:rPr>
                <w:b/>
                <w:i/>
              </w:rPr>
              <w:t>9</w:t>
            </w:r>
            <w:r w:rsidRPr="00817C20">
              <w:rPr>
                <w:b/>
                <w:i/>
              </w:rPr>
              <w:t>.2016г.</w:t>
            </w:r>
            <w:r w:rsidRPr="00817C20">
              <w:rPr>
                <w:i/>
              </w:rPr>
              <w:t xml:space="preserve"> </w:t>
            </w:r>
            <w:r w:rsidRPr="00DE2198">
              <w:rPr>
                <w:b/>
                <w:i/>
              </w:rPr>
              <w:t>Дата и время окончания приёма заявок и документов 29.08.2016 г. 16.00 часов.</w:t>
            </w:r>
            <w:r w:rsidRPr="00DE2198">
              <w:rPr>
                <w:b/>
              </w:rPr>
              <w:t xml:space="preserve"> </w:t>
            </w:r>
            <w:r w:rsidRPr="00DE2198">
              <w:t>Реквизиты</w:t>
            </w:r>
            <w:r w:rsidRPr="00DE2198">
              <w:rPr>
                <w:b/>
              </w:rPr>
              <w:t xml:space="preserve"> </w:t>
            </w:r>
            <w:r w:rsidRPr="009564E8">
              <w:t xml:space="preserve">решения </w:t>
            </w:r>
            <w:r>
              <w:t>Березинской  сельской а</w:t>
            </w:r>
            <w:r w:rsidRPr="009564E8">
              <w:t xml:space="preserve">дминистрации  - постановление № </w:t>
            </w:r>
            <w:r>
              <w:t xml:space="preserve"> 61</w:t>
            </w:r>
            <w:r w:rsidRPr="009564E8">
              <w:t xml:space="preserve"> от </w:t>
            </w:r>
            <w:r>
              <w:t>25</w:t>
            </w:r>
            <w:r w:rsidRPr="009564E8">
              <w:t>.0</w:t>
            </w:r>
            <w:r>
              <w:t>7</w:t>
            </w:r>
            <w:r w:rsidRPr="009564E8">
              <w:t>.2016г. Земельный участок из категории земель – земли населенных пункто</w:t>
            </w:r>
            <w:r>
              <w:t>в, г</w:t>
            </w:r>
            <w:r w:rsidRPr="009564E8">
              <w:t>осударственная собственность на участок не разграничена</w:t>
            </w:r>
            <w:r>
              <w:t>, п</w:t>
            </w:r>
            <w:r w:rsidRPr="009564E8">
              <w:t>лощадью</w:t>
            </w:r>
            <w:r>
              <w:t xml:space="preserve"> 1470</w:t>
            </w:r>
            <w:r w:rsidRPr="009564E8">
              <w:t xml:space="preserve"> кв.м.</w:t>
            </w:r>
            <w:r>
              <w:t>, к</w:t>
            </w:r>
            <w:r w:rsidRPr="009564E8">
              <w:t>адастровый номер земельного участка – 32:</w:t>
            </w:r>
            <w:r>
              <w:t>06</w:t>
            </w:r>
            <w:r w:rsidRPr="009564E8">
              <w:t>:0</w:t>
            </w:r>
            <w:r>
              <w:t xml:space="preserve">230101:375 в </w:t>
            </w:r>
            <w:r w:rsidRPr="009564E8">
              <w:t xml:space="preserve"> Брянск</w:t>
            </w:r>
            <w:r>
              <w:t>ой</w:t>
            </w:r>
            <w:r w:rsidRPr="009564E8">
              <w:t xml:space="preserve"> обл., </w:t>
            </w:r>
            <w:proofErr w:type="spellStart"/>
            <w:r w:rsidRPr="009564E8">
              <w:t>Дятьковск</w:t>
            </w:r>
            <w:r>
              <w:t>ого</w:t>
            </w:r>
            <w:proofErr w:type="spellEnd"/>
            <w:r w:rsidRPr="007B1944">
              <w:t xml:space="preserve"> района, </w:t>
            </w:r>
            <w:r>
              <w:t xml:space="preserve">с. </w:t>
            </w:r>
            <w:proofErr w:type="spellStart"/>
            <w:r>
              <w:t>Пупково,ул</w:t>
            </w:r>
            <w:proofErr w:type="gramStart"/>
            <w:r>
              <w:t>.М</w:t>
            </w:r>
            <w:proofErr w:type="gramEnd"/>
            <w:r>
              <w:t>олодежная</w:t>
            </w:r>
            <w:proofErr w:type="spellEnd"/>
            <w:r w:rsidRPr="007B1944">
              <w:t xml:space="preserve"> с разрешенным видом использования:</w:t>
            </w:r>
            <w:r>
              <w:t xml:space="preserve"> для  ведения  личного подсобного хозяйства. </w:t>
            </w:r>
            <w:r w:rsidRPr="007B1944">
              <w:t xml:space="preserve">Параметры разрешенного строительства объекта капительного строительства: в соответствии с «Правилами землепользования и застройки </w:t>
            </w:r>
            <w:r>
              <w:t xml:space="preserve">Березинского сельского поселения </w:t>
            </w:r>
            <w:proofErr w:type="spellStart"/>
            <w:r>
              <w:t>Дятьковского</w:t>
            </w:r>
            <w:proofErr w:type="spellEnd"/>
            <w:r>
              <w:t xml:space="preserve">  м</w:t>
            </w:r>
            <w:r w:rsidRPr="007B1944">
              <w:t xml:space="preserve">униципального </w:t>
            </w:r>
            <w:r>
              <w:t>района Брянской  област</w:t>
            </w:r>
            <w:proofErr w:type="gramStart"/>
            <w:r>
              <w:t>и</w:t>
            </w:r>
            <w:r w:rsidRPr="007B1944">
              <w:t>-</w:t>
            </w:r>
            <w:proofErr w:type="gramEnd"/>
            <w:r w:rsidRPr="007B1944">
              <w:t xml:space="preserve"> земельны</w:t>
            </w:r>
            <w:r>
              <w:t>й участок</w:t>
            </w:r>
            <w:r w:rsidRPr="007B1944">
              <w:t xml:space="preserve"> расположен в зоне</w:t>
            </w:r>
            <w:r w:rsidRPr="00D2711F">
              <w:t xml:space="preserve">  </w:t>
            </w:r>
            <w:r>
              <w:t>Т</w:t>
            </w:r>
            <w:r w:rsidRPr="00D2711F">
              <w:t>Ж1- Зона застройки</w:t>
            </w:r>
            <w:r>
              <w:t xml:space="preserve"> индивидуальными ж</w:t>
            </w:r>
            <w:r w:rsidRPr="00D2711F">
              <w:t xml:space="preserve">илыми домами: максимальный процент застройки земельного участка </w:t>
            </w:r>
            <w:r>
              <w:t>6</w:t>
            </w:r>
            <w:r w:rsidRPr="00D2711F">
              <w:t xml:space="preserve">0%, </w:t>
            </w:r>
            <w:r>
              <w:t>минимальная площадь участка для  жилых  домов усадебного типа-400кв.м. расстояние от жилого дома до красной линии улиц  составляет не менее  чем на 5м</w:t>
            </w:r>
            <w:proofErr w:type="gramStart"/>
            <w:r>
              <w:t>,о</w:t>
            </w:r>
            <w:proofErr w:type="gramEnd"/>
            <w:r>
              <w:t>т красной линии проездов –не менее  чем на 3  м. Расстояние от хозяйственных построек до красных линий улиц и проездов должно быть не менее 5 м.</w:t>
            </w:r>
          </w:p>
          <w:p w:rsidR="00AE454A" w:rsidRPr="0052684B" w:rsidRDefault="00AE454A" w:rsidP="00F84597">
            <w:pPr>
              <w:jc w:val="both"/>
            </w:pPr>
            <w:r w:rsidRPr="0052684B">
              <w:t xml:space="preserve">     Технические условия подключения объекта к сетям инженерно-технического обеспечения и плата за подключение: ВОДОСНАБЖЕНИЕ:</w:t>
            </w:r>
            <w:r>
              <w:t xml:space="preserve">  Существующий шахтный колодец  в районе д. 6</w:t>
            </w:r>
            <w:r w:rsidRPr="0052684B">
              <w:t>.</w:t>
            </w:r>
            <w:r>
              <w:t xml:space="preserve">  </w:t>
            </w:r>
            <w:r w:rsidRPr="0052684B">
              <w:t>ЭЛЕКТРОСНАБЖЕНИЕ.</w:t>
            </w:r>
            <w:r>
              <w:t xml:space="preserve"> О</w:t>
            </w:r>
            <w:r w:rsidRPr="0052684B">
              <w:t>беспечение технологического присоединения к электрическим сетям явля</w:t>
            </w:r>
            <w:r>
              <w:t>ется принципиально возможным</w:t>
            </w:r>
            <w:proofErr w:type="gramStart"/>
            <w:r>
              <w:t xml:space="preserve"> </w:t>
            </w:r>
            <w:r w:rsidRPr="0052684B">
              <w:t>.</w:t>
            </w:r>
            <w:proofErr w:type="gramEnd"/>
            <w:r>
              <w:t xml:space="preserve"> </w:t>
            </w:r>
            <w:r w:rsidRPr="0052684B">
              <w:t xml:space="preserve">ГАЗОРАСПРЕДЕЛИТЕЛЬНАЯ СЕТЬ: Газификация с общим годовым объемом </w:t>
            </w:r>
            <w:proofErr w:type="spellStart"/>
            <w:r w:rsidRPr="0052684B">
              <w:t>газопотребления</w:t>
            </w:r>
            <w:proofErr w:type="spellEnd"/>
            <w:r w:rsidRPr="0052684B">
              <w:t>: определяется проектом, возможна от существующей р</w:t>
            </w:r>
            <w:r>
              <w:t xml:space="preserve">аспределительной газовой сети от </w:t>
            </w:r>
            <w:proofErr w:type="spellStart"/>
            <w:r>
              <w:t>ГРС-Фокино</w:t>
            </w:r>
            <w:proofErr w:type="spellEnd"/>
            <w:r>
              <w:t xml:space="preserve">. </w:t>
            </w:r>
            <w:r w:rsidRPr="0052684B">
              <w:rPr>
                <w:b/>
              </w:rPr>
              <w:t>Срок аренды земельного участка</w:t>
            </w:r>
            <w:r w:rsidRPr="0052684B">
              <w:t xml:space="preserve"> </w:t>
            </w:r>
            <w:r>
              <w:t>–</w:t>
            </w:r>
            <w:r w:rsidRPr="0052684B">
              <w:t xml:space="preserve"> </w:t>
            </w:r>
            <w:r>
              <w:t>20</w:t>
            </w:r>
            <w:r w:rsidRPr="0052684B">
              <w:t xml:space="preserve"> (</w:t>
            </w:r>
            <w:r>
              <w:t>двадцать</w:t>
            </w:r>
            <w:r w:rsidRPr="0052684B">
              <w:t>) лет.</w:t>
            </w:r>
          </w:p>
        </w:tc>
      </w:tr>
    </w:tbl>
    <w:p w:rsidR="00AE454A" w:rsidRPr="0052684B" w:rsidRDefault="00AE454A" w:rsidP="00AE454A">
      <w:pPr>
        <w:jc w:val="both"/>
      </w:pPr>
      <w:r>
        <w:t>,</w:t>
      </w:r>
      <w:r w:rsidRPr="0052684B">
        <w:t xml:space="preserve">        Границы земельного участка определены кадастровым паспортом земельного участка. Правами третьих лиц участок не обременен.</w:t>
      </w:r>
      <w:r>
        <w:t xml:space="preserve"> </w:t>
      </w:r>
      <w:r w:rsidRPr="0052684B">
        <w:t>Ограничения использования земельного участка: в рамках договора аренды земельного участка.</w:t>
      </w:r>
    </w:p>
    <w:p w:rsidR="00AE454A" w:rsidRDefault="00AE454A" w:rsidP="00AE454A">
      <w:pPr>
        <w:ind w:firstLine="567"/>
        <w:jc w:val="both"/>
        <w:rPr>
          <w:i/>
        </w:rPr>
      </w:pPr>
      <w:r w:rsidRPr="0052684B">
        <w:rPr>
          <w:b/>
        </w:rPr>
        <w:t xml:space="preserve">Дата и время начала приема </w:t>
      </w:r>
      <w:r w:rsidRPr="00D5126D">
        <w:t xml:space="preserve">заявок: Прием заявок начинается с </w:t>
      </w:r>
      <w:smartTag w:uri="urn:schemas-microsoft-com:office:smarttags" w:element="date">
        <w:smartTagPr>
          <w:attr w:name="Year" w:val="2016"/>
          <w:attr w:name="Day" w:val="2"/>
          <w:attr w:name="Month" w:val="08"/>
          <w:attr w:name="ls" w:val="trans"/>
        </w:smartTagPr>
        <w:r w:rsidRPr="00D5126D">
          <w:t>2.08.2016</w:t>
        </w:r>
      </w:smartTag>
      <w:r w:rsidRPr="00D5126D">
        <w:t xml:space="preserve"> г. в 09.00. Заявки принимаются </w:t>
      </w:r>
      <w:r w:rsidRPr="00D5126D">
        <w:rPr>
          <w:color w:val="000000"/>
        </w:rPr>
        <w:t xml:space="preserve">только в письменном виде и по установленной форме,  </w:t>
      </w:r>
      <w:r w:rsidRPr="00D5126D">
        <w:t xml:space="preserve">по рабочим дням с 09.00  до 13.00 и с 14.00 до 17.00 (в пятницу до 15.30),  по адресу организатора аукциона: Брянская область, </w:t>
      </w:r>
      <w:proofErr w:type="spellStart"/>
      <w:r w:rsidRPr="00D5126D">
        <w:t>Дятьковский</w:t>
      </w:r>
      <w:proofErr w:type="spellEnd"/>
      <w:r w:rsidRPr="00D5126D">
        <w:t xml:space="preserve"> район,</w:t>
      </w:r>
      <w:r>
        <w:t xml:space="preserve"> </w:t>
      </w:r>
      <w:r w:rsidRPr="00D5126D">
        <w:t>деревня Березино</w:t>
      </w:r>
      <w:r>
        <w:t xml:space="preserve">, </w:t>
      </w:r>
      <w:r w:rsidRPr="00D5126D">
        <w:t xml:space="preserve"> ул</w:t>
      </w:r>
      <w:proofErr w:type="gramStart"/>
      <w:r w:rsidRPr="00D5126D">
        <w:t>.К</w:t>
      </w:r>
      <w:proofErr w:type="gramEnd"/>
      <w:r w:rsidRPr="00D5126D">
        <w:t>ерамическая д.11</w:t>
      </w:r>
    </w:p>
    <w:p w:rsidR="00AE454A" w:rsidRPr="0052684B" w:rsidRDefault="00AE454A" w:rsidP="00AE454A">
      <w:pPr>
        <w:ind w:firstLine="567"/>
        <w:jc w:val="both"/>
        <w:rPr>
          <w:b/>
        </w:rPr>
      </w:pPr>
      <w:r w:rsidRPr="0052684B">
        <w:rPr>
          <w:b/>
        </w:rPr>
        <w:t>Документы, представляемые заявителями для участия в аукционе:</w:t>
      </w:r>
    </w:p>
    <w:p w:rsidR="00AE454A" w:rsidRPr="0052684B" w:rsidRDefault="00AE454A" w:rsidP="00AE454A">
      <w:pPr>
        <w:autoSpaceDE w:val="0"/>
        <w:autoSpaceDN w:val="0"/>
        <w:adjustRightInd w:val="0"/>
        <w:jc w:val="both"/>
        <w:rPr>
          <w:bCs/>
        </w:rPr>
      </w:pPr>
      <w:proofErr w:type="gramStart"/>
      <w:r w:rsidRPr="0052684B">
        <w:rPr>
          <w:bC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Pr>
          <w:bCs/>
        </w:rPr>
        <w:t xml:space="preserve"> </w:t>
      </w:r>
      <w:r w:rsidRPr="0052684B">
        <w:rPr>
          <w:bCs/>
        </w:rPr>
        <w:t>2) копии документов, удостоверяющих личность заявителя (для граждан);</w:t>
      </w:r>
      <w:r>
        <w:rPr>
          <w:bCs/>
        </w:rPr>
        <w:t xml:space="preserve"> </w:t>
      </w:r>
      <w:r w:rsidRPr="0052684B">
        <w:rPr>
          <w:bCs/>
        </w:rPr>
        <w:t xml:space="preserve">3) надлежащим образом заверенный перевод на русский язык документов о государственной </w:t>
      </w:r>
      <w:r w:rsidRPr="0052684B">
        <w:rPr>
          <w:bCs/>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roofErr w:type="gramEnd"/>
      <w:r>
        <w:rPr>
          <w:bCs/>
        </w:rPr>
        <w:t xml:space="preserve"> </w:t>
      </w:r>
      <w:r w:rsidRPr="0052684B">
        <w:rPr>
          <w:bCs/>
        </w:rPr>
        <w:t>4) документы, подтверждающие внесение задатка.</w:t>
      </w:r>
    </w:p>
    <w:p w:rsidR="00AE454A" w:rsidRPr="0052684B" w:rsidRDefault="00AE454A" w:rsidP="00AE454A">
      <w:pPr>
        <w:autoSpaceDE w:val="0"/>
        <w:autoSpaceDN w:val="0"/>
        <w:adjustRightInd w:val="0"/>
        <w:jc w:val="both"/>
      </w:pPr>
      <w:r w:rsidRPr="0052684B">
        <w:rPr>
          <w:bCs/>
        </w:rPr>
        <w:t xml:space="preserve">          Представление документов, подтверждающих внесение задатка, признается заключением соглашения о задатке.</w:t>
      </w:r>
      <w:r>
        <w:rPr>
          <w:bCs/>
        </w:rPr>
        <w:t xml:space="preserve"> </w:t>
      </w:r>
      <w:r w:rsidRPr="0052684B">
        <w:t>Заявка составляется в 2 экземплярах, один из которых остается у организатора торгов, другой – у претендента.</w:t>
      </w:r>
    </w:p>
    <w:p w:rsidR="00AE454A" w:rsidRPr="002A77B3" w:rsidRDefault="00AE454A" w:rsidP="00AE454A">
      <w:pPr>
        <w:pStyle w:val="ConsPlusNormal"/>
        <w:ind w:firstLine="540"/>
        <w:jc w:val="both"/>
        <w:rPr>
          <w:rFonts w:ascii="Times New Roman" w:hAnsi="Times New Roman" w:cs="Times New Roman"/>
          <w:sz w:val="24"/>
          <w:szCs w:val="24"/>
        </w:rPr>
      </w:pPr>
      <w:r w:rsidRPr="002A77B3">
        <w:rPr>
          <w:rFonts w:ascii="Times New Roman" w:hAnsi="Times New Roman" w:cs="Times New Roman"/>
          <w:b/>
          <w:bCs/>
          <w:sz w:val="24"/>
          <w:szCs w:val="24"/>
        </w:rPr>
        <w:t>Порядок  приема заявок:</w:t>
      </w:r>
      <w:r>
        <w:rPr>
          <w:rFonts w:ascii="Times New Roman" w:hAnsi="Times New Roman" w:cs="Times New Roman"/>
          <w:b/>
          <w:bCs/>
          <w:sz w:val="24"/>
          <w:szCs w:val="24"/>
        </w:rPr>
        <w:t xml:space="preserve">   </w:t>
      </w:r>
      <w:r w:rsidRPr="0052684B">
        <w:rPr>
          <w:rFonts w:ascii="Times New Roman" w:hAnsi="Times New Roman" w:cs="Times New Roman"/>
          <w:sz w:val="24"/>
          <w:szCs w:val="24"/>
        </w:rPr>
        <w:t>Один заявитель имеет право подать только одну заявку.</w:t>
      </w:r>
      <w:r>
        <w:rPr>
          <w:rFonts w:ascii="Times New Roman" w:hAnsi="Times New Roman" w:cs="Times New Roman"/>
          <w:sz w:val="24"/>
          <w:szCs w:val="24"/>
        </w:rPr>
        <w:t xml:space="preserve"> </w:t>
      </w:r>
      <w:r w:rsidRPr="0052684B">
        <w:rPr>
          <w:rFonts w:ascii="Times New Roman" w:hAnsi="Times New Roman" w:cs="Times New Roman"/>
          <w:sz w:val="24"/>
          <w:szCs w:val="24"/>
        </w:rPr>
        <w:t>Заявка на участие в аукционе, поступившая по истечении срока приема заявок, возвращается заявителю в день ее поступления.</w:t>
      </w:r>
      <w:r>
        <w:rPr>
          <w:rFonts w:ascii="Times New Roman" w:hAnsi="Times New Roman" w:cs="Times New Roman"/>
          <w:sz w:val="24"/>
          <w:szCs w:val="24"/>
        </w:rPr>
        <w:t xml:space="preserve"> </w:t>
      </w:r>
      <w:r w:rsidRPr="002A77B3">
        <w:rPr>
          <w:rFonts w:ascii="Times New Roman" w:hAnsi="Times New Roman" w:cs="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E454A" w:rsidRPr="0052684B" w:rsidRDefault="00AE454A" w:rsidP="00AE454A">
      <w:pPr>
        <w:jc w:val="both"/>
      </w:pPr>
      <w:r w:rsidRPr="0052684B">
        <w:rPr>
          <w:b/>
        </w:rPr>
        <w:t xml:space="preserve">     </w:t>
      </w:r>
      <w:r w:rsidRPr="00E154A7">
        <w:t>Для участия в аукционе претендентами вносится задаток. Срок поступления задатка на расчетный счет организатора торгов – на дату рассмотрения заявок</w:t>
      </w:r>
      <w:r w:rsidRPr="00E154A7">
        <w:rPr>
          <w:b/>
          <w:i/>
        </w:rPr>
        <w:t xml:space="preserve"> (0</w:t>
      </w:r>
      <w:r>
        <w:rPr>
          <w:b/>
          <w:i/>
        </w:rPr>
        <w:t>1</w:t>
      </w:r>
      <w:r w:rsidRPr="00E154A7">
        <w:rPr>
          <w:b/>
          <w:i/>
        </w:rPr>
        <w:t>.0</w:t>
      </w:r>
      <w:r>
        <w:rPr>
          <w:b/>
          <w:i/>
        </w:rPr>
        <w:t>9</w:t>
      </w:r>
      <w:r w:rsidRPr="00E154A7">
        <w:rPr>
          <w:b/>
          <w:i/>
        </w:rPr>
        <w:t>.2016г. 15-00 час</w:t>
      </w:r>
      <w:r w:rsidRPr="00E154A7">
        <w:rPr>
          <w:b/>
        </w:rPr>
        <w:t xml:space="preserve">.) </w:t>
      </w:r>
      <w:r w:rsidRPr="00E154A7">
        <w:t xml:space="preserve">по следующим реквизитам: получатель задатка – Березинская сельская администрация мо </w:t>
      </w:r>
      <w:proofErr w:type="spellStart"/>
      <w:r w:rsidRPr="00E154A7">
        <w:t>Березинское</w:t>
      </w:r>
      <w:proofErr w:type="spellEnd"/>
      <w:r w:rsidRPr="00E154A7">
        <w:t xml:space="preserve"> се</w:t>
      </w:r>
      <w:r>
        <w:t>льское поселение</w:t>
      </w:r>
      <w:proofErr w:type="gramStart"/>
      <w:r>
        <w:t xml:space="preserve"> </w:t>
      </w:r>
      <w:r w:rsidRPr="00E154A7">
        <w:t>;</w:t>
      </w:r>
      <w:proofErr w:type="gramEnd"/>
      <w:r w:rsidRPr="00E154A7">
        <w:t xml:space="preserve"> УФК по Брянской области (Березинская сельская администрация мо </w:t>
      </w:r>
      <w:proofErr w:type="spellStart"/>
      <w:r w:rsidRPr="00E154A7">
        <w:t>Березинское</w:t>
      </w:r>
      <w:proofErr w:type="spellEnd"/>
      <w:r w:rsidRPr="00E154A7">
        <w:t xml:space="preserve"> сельское поселение л/с 05273012580) Счет  № 40302810600013000229 открытый в ОТДЕЛЕНИЕ БРЯНСК Г.БРЯНСК  БИК 041501001  ОКТМО 15616404 ИНН 3202009957  КПП 324501001 КБК не указывается.</w:t>
      </w:r>
      <w:r w:rsidRPr="0052684B">
        <w:t xml:space="preserve"> В назначении платежа заявитель указывает «Задаток за участие в аукционе по продаже права на заключение договора аренды земельного участка в</w:t>
      </w:r>
      <w:r>
        <w:t xml:space="preserve"> Брянской  области, </w:t>
      </w:r>
      <w:proofErr w:type="spellStart"/>
      <w:r>
        <w:t>Дятьковского</w:t>
      </w:r>
      <w:proofErr w:type="spellEnd"/>
      <w:r>
        <w:t xml:space="preserve"> района,</w:t>
      </w:r>
      <w:r w:rsidRPr="0052684B">
        <w:t xml:space="preserve"> </w:t>
      </w:r>
      <w:r>
        <w:t xml:space="preserve">с. </w:t>
      </w:r>
      <w:proofErr w:type="spellStart"/>
      <w:r>
        <w:t>Пупково</w:t>
      </w:r>
      <w:proofErr w:type="spellEnd"/>
      <w:r>
        <w:t xml:space="preserve"> ул</w:t>
      </w:r>
      <w:proofErr w:type="gramStart"/>
      <w:r>
        <w:t>.М</w:t>
      </w:r>
      <w:proofErr w:type="gramEnd"/>
      <w:r>
        <w:t>олодежная</w:t>
      </w:r>
      <w:r w:rsidRPr="0052684B">
        <w:t>».  Исполнение обязанности по внесению суммы задатка третьими лицами не допускается.</w:t>
      </w:r>
      <w:r>
        <w:t xml:space="preserve"> </w:t>
      </w:r>
      <w:r w:rsidRPr="0052684B">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E454A" w:rsidRPr="0052684B" w:rsidRDefault="00AE454A" w:rsidP="00AE454A">
      <w:pPr>
        <w:widowControl w:val="0"/>
        <w:ind w:firstLine="709"/>
        <w:jc w:val="both"/>
      </w:pPr>
      <w:r w:rsidRPr="0052684B">
        <w:t xml:space="preserve">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w:t>
      </w:r>
      <w:proofErr w:type="gramStart"/>
      <w:r w:rsidRPr="0052684B">
        <w:t>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r>
        <w:t xml:space="preserve"> </w:t>
      </w:r>
      <w:r w:rsidRPr="0052684B">
        <w:t>Задаток, внесенный лицом, признанным победителем аукциона, задаток,  внесенным иным лицом, с которым договор аренды земельного участка заключается в соответствии с п.13, 14, или 20 ст.39.12 Земельного кодекса РФ, засчитывается в счет арендной платы</w:t>
      </w:r>
      <w:proofErr w:type="gramEnd"/>
      <w:r w:rsidRPr="0052684B">
        <w:t xml:space="preserve"> за него. Задатки, внесенные этими лицами, не заключившими в установленном законодательством порядке договора аренды земельного участка вследствие уклонения от заключения договоров, не возвращаются.</w:t>
      </w:r>
    </w:p>
    <w:p w:rsidR="00AE454A" w:rsidRPr="0052684B" w:rsidRDefault="00AE454A" w:rsidP="00AE454A">
      <w:pPr>
        <w:ind w:firstLine="567"/>
        <w:jc w:val="both"/>
      </w:pPr>
      <w:r w:rsidRPr="0052684B">
        <w:rPr>
          <w:b/>
        </w:rPr>
        <w:t>Дата и время рассмотрения заявок</w:t>
      </w:r>
      <w:r w:rsidRPr="004531BE">
        <w:rPr>
          <w:i/>
        </w:rPr>
        <w:t>:</w:t>
      </w:r>
      <w:r>
        <w:rPr>
          <w:b/>
          <w:i/>
        </w:rPr>
        <w:t xml:space="preserve"> (01.09</w:t>
      </w:r>
      <w:r w:rsidRPr="004531BE">
        <w:rPr>
          <w:b/>
          <w:i/>
        </w:rPr>
        <w:t>.2016 в 1</w:t>
      </w:r>
      <w:r>
        <w:rPr>
          <w:b/>
          <w:i/>
        </w:rPr>
        <w:t>4</w:t>
      </w:r>
      <w:r w:rsidRPr="004531BE">
        <w:rPr>
          <w:b/>
          <w:i/>
        </w:rPr>
        <w:t>.00)</w:t>
      </w:r>
      <w:r w:rsidRPr="0052684B">
        <w:t xml:space="preserve">  по адресу: </w:t>
      </w:r>
      <w:r w:rsidRPr="004531BE">
        <w:t xml:space="preserve"> организатора аукциона: д</w:t>
      </w:r>
      <w:proofErr w:type="gramStart"/>
      <w:r w:rsidRPr="004531BE">
        <w:t>.Б</w:t>
      </w:r>
      <w:proofErr w:type="gramEnd"/>
      <w:r w:rsidRPr="004531BE">
        <w:t xml:space="preserve">ерезино, ул. Керамическая, д. 11, </w:t>
      </w:r>
      <w:proofErr w:type="spellStart"/>
      <w:r w:rsidRPr="004531BE">
        <w:t>каб</w:t>
      </w:r>
      <w:proofErr w:type="spellEnd"/>
      <w:r w:rsidRPr="004531BE">
        <w:t>. главы администрации.</w:t>
      </w:r>
      <w:r w:rsidRPr="0052684B">
        <w:t xml:space="preserve">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w:t>
      </w:r>
      <w:proofErr w:type="gramStart"/>
      <w:r w:rsidRPr="0052684B">
        <w:t>с даты подписания</w:t>
      </w:r>
      <w:proofErr w:type="gramEnd"/>
      <w:r w:rsidRPr="0052684B">
        <w:t xml:space="preserve"> организатором аукциона протокола рассмотрения заявок. </w:t>
      </w:r>
      <w:bookmarkStart w:id="0" w:name="Par0"/>
      <w:bookmarkEnd w:id="0"/>
      <w:r w:rsidRPr="0052684B">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t xml:space="preserve"> </w:t>
      </w:r>
      <w:r w:rsidRPr="0052684B">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r>
        <w:t xml:space="preserve"> </w:t>
      </w:r>
      <w:r w:rsidRPr="0052684B">
        <w:t>В случае</w:t>
      </w:r>
      <w:proofErr w:type="gramStart"/>
      <w:r w:rsidRPr="0052684B">
        <w:t>,</w:t>
      </w:r>
      <w:proofErr w:type="gramEnd"/>
      <w:r w:rsidRPr="0052684B">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t xml:space="preserve"> </w:t>
      </w:r>
      <w:bookmarkStart w:id="1" w:name="Par1006"/>
      <w:bookmarkEnd w:id="1"/>
      <w:r w:rsidRPr="0052684B">
        <w:t xml:space="preserve">В </w:t>
      </w:r>
      <w:r w:rsidRPr="0052684B">
        <w:lastRenderedPageBreak/>
        <w:t>случае</w:t>
      </w:r>
      <w:proofErr w:type="gramStart"/>
      <w:r w:rsidRPr="0052684B">
        <w:t>,</w:t>
      </w:r>
      <w:proofErr w:type="gramEnd"/>
      <w:r w:rsidRPr="0052684B">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E454A" w:rsidRPr="0052684B" w:rsidRDefault="00AE454A" w:rsidP="00AE454A">
      <w:pPr>
        <w:pStyle w:val="ConsPlusNormal"/>
        <w:ind w:firstLine="540"/>
        <w:jc w:val="both"/>
        <w:rPr>
          <w:rFonts w:ascii="Times New Roman" w:hAnsi="Times New Roman" w:cs="Times New Roman"/>
          <w:sz w:val="24"/>
          <w:szCs w:val="24"/>
        </w:rPr>
      </w:pPr>
      <w:bookmarkStart w:id="2" w:name="Par1007"/>
      <w:bookmarkEnd w:id="2"/>
      <w:r w:rsidRPr="0052684B">
        <w:rPr>
          <w:rFonts w:ascii="Times New Roman" w:hAnsi="Times New Roman" w:cs="Times New Roman"/>
          <w:sz w:val="24"/>
          <w:szCs w:val="24"/>
        </w:rPr>
        <w:t>В случае</w:t>
      </w:r>
      <w:proofErr w:type="gramStart"/>
      <w:r w:rsidRPr="0052684B">
        <w:rPr>
          <w:rFonts w:ascii="Times New Roman" w:hAnsi="Times New Roman" w:cs="Times New Roman"/>
          <w:sz w:val="24"/>
          <w:szCs w:val="24"/>
        </w:rPr>
        <w:t>,</w:t>
      </w:r>
      <w:proofErr w:type="gramEnd"/>
      <w:r w:rsidRPr="0052684B">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2684B">
        <w:rPr>
          <w:rFonts w:ascii="Times New Roman" w:hAnsi="Times New Roman" w:cs="Times New Roman"/>
          <w:sz w:val="24"/>
          <w:szCs w:val="24"/>
        </w:rPr>
        <w:t>ии ау</w:t>
      </w:r>
      <w:proofErr w:type="gramEnd"/>
      <w:r w:rsidRPr="0052684B">
        <w:rPr>
          <w:rFonts w:ascii="Times New Roman" w:hAnsi="Times New Roman" w:cs="Times New Roman"/>
          <w:sz w:val="24"/>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E454A" w:rsidRPr="0052684B" w:rsidRDefault="00AE454A" w:rsidP="00AE454A">
      <w:pPr>
        <w:widowControl w:val="0"/>
        <w:ind w:firstLine="567"/>
        <w:jc w:val="both"/>
      </w:pPr>
      <w:proofErr w:type="gramStart"/>
      <w:r w:rsidRPr="0052684B">
        <w:rPr>
          <w:b/>
        </w:rPr>
        <w:t>Порядок проведения аукцион</w:t>
      </w:r>
      <w:r>
        <w:rPr>
          <w:b/>
        </w:rPr>
        <w:t>а</w:t>
      </w:r>
      <w:r w:rsidRPr="0052684B">
        <w:rPr>
          <w:b/>
        </w:rPr>
        <w:t>:</w:t>
      </w:r>
      <w:r>
        <w:rPr>
          <w:b/>
        </w:rPr>
        <w:t xml:space="preserve"> </w:t>
      </w:r>
      <w:r w:rsidRPr="0052684B">
        <w:t>а) аукцион ведет аукционист;</w:t>
      </w:r>
      <w:r>
        <w:t xml:space="preserve"> </w:t>
      </w:r>
      <w:r w:rsidRPr="0052684B">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r>
        <w:t xml:space="preserve"> </w:t>
      </w:r>
      <w:r w:rsidRPr="0052684B">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договор аренды в соответствии с этой ценой;</w:t>
      </w:r>
      <w:proofErr w:type="gramEnd"/>
      <w:r>
        <w:t xml:space="preserve"> </w:t>
      </w:r>
      <w:r w:rsidRPr="0052684B">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r>
        <w:t xml:space="preserve"> </w:t>
      </w:r>
      <w:proofErr w:type="spellStart"/>
      <w:r w:rsidRPr="0052684B">
        <w:t>д</w:t>
      </w:r>
      <w:proofErr w:type="spellEnd"/>
      <w:r w:rsidRPr="0052684B">
        <w:t>) при отсутствии участников аукциона, готовых заключить договор аренды в соответствии с названным аукционистом  ежегодным размером арендной платы, аукционист повторяет эту цену 3 раза.</w:t>
      </w:r>
      <w:r>
        <w:t xml:space="preserve"> </w:t>
      </w:r>
      <w:r w:rsidRPr="0052684B">
        <w:t>Если после троекратного объявления очередной цены ни один из участников аукциона не поднял билет, аукцион завершается</w:t>
      </w:r>
      <w:r>
        <w:t>;</w:t>
      </w:r>
      <w:r w:rsidRPr="0052684B">
        <w:t xml:space="preserve"> е) по завершен</w:t>
      </w:r>
      <w:proofErr w:type="gramStart"/>
      <w:r w:rsidRPr="0052684B">
        <w:t>ии ау</w:t>
      </w:r>
      <w:proofErr w:type="gramEnd"/>
      <w:r w:rsidRPr="0052684B">
        <w:t>кциона аукционист объявляет установленный размер ежегодной арендной платы и номер билета победителя аукциона.</w:t>
      </w:r>
    </w:p>
    <w:p w:rsidR="00AE454A" w:rsidRDefault="00AE454A" w:rsidP="00AE454A">
      <w:pPr>
        <w:ind w:firstLine="567"/>
        <w:jc w:val="both"/>
      </w:pPr>
      <w:r w:rsidRPr="0052684B">
        <w:t>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подписывается в день проведения аукциона по адресу:</w:t>
      </w:r>
      <w:r w:rsidRPr="004531BE">
        <w:t xml:space="preserve">  д</w:t>
      </w:r>
      <w:proofErr w:type="gramStart"/>
      <w:r w:rsidRPr="004531BE">
        <w:t>.Б</w:t>
      </w:r>
      <w:proofErr w:type="gramEnd"/>
      <w:r w:rsidRPr="004531BE">
        <w:t xml:space="preserve">ерезино, ул. Керамическая, д. 11, </w:t>
      </w:r>
      <w:proofErr w:type="spellStart"/>
      <w:r w:rsidRPr="004531BE">
        <w:t>каб</w:t>
      </w:r>
      <w:proofErr w:type="spellEnd"/>
      <w:r w:rsidRPr="004531BE">
        <w:t>. главы администрации</w:t>
      </w:r>
    </w:p>
    <w:p w:rsidR="00AE454A" w:rsidRPr="0052684B" w:rsidRDefault="00AE454A" w:rsidP="00AE454A">
      <w:pPr>
        <w:ind w:firstLine="567"/>
        <w:jc w:val="both"/>
      </w:pPr>
      <w:r w:rsidRPr="0052684B">
        <w:t>Организатор аукциона объявляет о принятом решении в месте и в день проведения аукциона.</w:t>
      </w:r>
    </w:p>
    <w:p w:rsidR="00AE454A" w:rsidRPr="0052684B" w:rsidRDefault="00AE454A" w:rsidP="00AE454A">
      <w:pPr>
        <w:autoSpaceDE w:val="0"/>
        <w:autoSpaceDN w:val="0"/>
        <w:adjustRightInd w:val="0"/>
        <w:ind w:firstLine="540"/>
        <w:jc w:val="both"/>
      </w:pPr>
      <w:r w:rsidRPr="0052684B">
        <w:t>В случае</w:t>
      </w:r>
      <w:proofErr w:type="gramStart"/>
      <w:r w:rsidRPr="0052684B">
        <w:t>,</w:t>
      </w:r>
      <w:proofErr w:type="gramEnd"/>
      <w:r w:rsidRPr="0052684B">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E454A" w:rsidRPr="0052684B" w:rsidRDefault="00AE454A" w:rsidP="00AE454A">
      <w:pPr>
        <w:autoSpaceDE w:val="0"/>
        <w:autoSpaceDN w:val="0"/>
        <w:adjustRightInd w:val="0"/>
        <w:ind w:firstLine="540"/>
        <w:jc w:val="both"/>
      </w:pPr>
      <w:r w:rsidRPr="0052684B">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52684B">
        <w:t>При этом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2684B">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r>
        <w:t xml:space="preserve"> </w:t>
      </w:r>
      <w:r w:rsidRPr="0052684B">
        <w:t>Организатор аукциона вправе отказаться от проведения аукциона не позднее, чем за три дня до дня проведения аукционов.</w:t>
      </w:r>
    </w:p>
    <w:p w:rsidR="00AE454A" w:rsidRDefault="00AE454A" w:rsidP="00AE454A">
      <w:pPr>
        <w:autoSpaceDE w:val="0"/>
        <w:autoSpaceDN w:val="0"/>
        <w:adjustRightInd w:val="0"/>
        <w:ind w:firstLine="540"/>
        <w:jc w:val="both"/>
      </w:pPr>
      <w:r w:rsidRPr="003D4338">
        <w:rPr>
          <w:b/>
        </w:rPr>
        <w:lastRenderedPageBreak/>
        <w:t>Заявитель не допускается к участию в аукционе в следующих случаях:</w:t>
      </w:r>
      <w:r>
        <w:rPr>
          <w:b/>
        </w:rPr>
        <w:t xml:space="preserve">                                         </w:t>
      </w:r>
      <w:r w:rsidRPr="0052684B">
        <w:t xml:space="preserve">1) непредставление необходимых для участия в аукционе документов или представление недостоверных сведений;2) </w:t>
      </w:r>
      <w:proofErr w:type="spellStart"/>
      <w:r w:rsidRPr="0052684B">
        <w:t>непоступление</w:t>
      </w:r>
      <w:proofErr w:type="spellEnd"/>
      <w:r w:rsidRPr="0052684B">
        <w:t xml:space="preserve"> задатка на дату рассмотрения заявок на участие в аукционе;</w:t>
      </w:r>
      <w:r>
        <w:t xml:space="preserve"> </w:t>
      </w:r>
      <w:r w:rsidRPr="0052684B">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t xml:space="preserve"> </w:t>
      </w:r>
      <w:r w:rsidRPr="0052684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E454A" w:rsidRPr="0052684B" w:rsidRDefault="00AE454A" w:rsidP="00AE454A">
      <w:pPr>
        <w:jc w:val="both"/>
      </w:pPr>
      <w:r w:rsidRPr="0052684B">
        <w:t xml:space="preserve">    Осмотр земельного участка на местности проводится в течени</w:t>
      </w:r>
      <w:proofErr w:type="gramStart"/>
      <w:r>
        <w:t>и</w:t>
      </w:r>
      <w:proofErr w:type="gramEnd"/>
      <w:r w:rsidRPr="0052684B">
        <w:t xml:space="preserve"> 2 рабочих дней со дня поступления в адрес организатора аукциона письменного заявления претендента. Срок поступления данного заявления - не позднее даты окончания приема заявок. Осмотр земельного участка проводится представителем организатора аукциона. По результатам осмотра земельного участка составляется акт осмотра.</w:t>
      </w:r>
    </w:p>
    <w:p w:rsidR="00AE454A" w:rsidRPr="0052684B" w:rsidRDefault="00AE454A" w:rsidP="00AE454A">
      <w:pPr>
        <w:ind w:firstLine="567"/>
        <w:jc w:val="both"/>
      </w:pPr>
      <w:r w:rsidRPr="004531BE">
        <w:t>Получить дополнительную информацию об аукционе и правилах его проведения, ознакомиться с формой заявки, с документацией характеризующей предмет аукциона, а также подать заявку на участие в аукционе можно со дня начала приема заявок  по рабочим дням с 9.00 до 13.00 и с 14.00 до 17.00 (в пятницу до 15.30) по месту  нахождения организатора аукциона, по адресу: д</w:t>
      </w:r>
      <w:proofErr w:type="gramStart"/>
      <w:r w:rsidRPr="004531BE">
        <w:t>.Б</w:t>
      </w:r>
      <w:proofErr w:type="gramEnd"/>
      <w:r w:rsidRPr="004531BE">
        <w:t xml:space="preserve">ерезино, ул. Керамическая, д. 11,  </w:t>
      </w:r>
      <w:proofErr w:type="spellStart"/>
      <w:r w:rsidRPr="004531BE">
        <w:t>каб</w:t>
      </w:r>
      <w:proofErr w:type="spellEnd"/>
      <w:r w:rsidRPr="004531BE">
        <w:t>. главы администрации, тел: 8-(48333) 4-65-67</w:t>
      </w:r>
      <w:r>
        <w:t>.</w:t>
      </w:r>
      <w:r w:rsidRPr="0052684B">
        <w:t>Все вопросы, касающиеся проведения аукцион</w:t>
      </w:r>
      <w:r>
        <w:t>а</w:t>
      </w:r>
      <w:r w:rsidRPr="0052684B">
        <w:t xml:space="preserve"> по продаже права на заключение договора аренды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AE454A" w:rsidRPr="0052684B" w:rsidRDefault="00AE454A" w:rsidP="00AE454A">
      <w:pPr>
        <w:tabs>
          <w:tab w:val="center" w:pos="4181"/>
        </w:tabs>
        <w:jc w:val="both"/>
      </w:pPr>
      <w:r w:rsidRPr="0052684B">
        <w:t xml:space="preserve">       Проект договора аренды земельного участка, форма заявки, выписка из Правил землепользования и застройки территории муниципального образования </w:t>
      </w:r>
      <w:r>
        <w:t xml:space="preserve">Березинского  сельского поселения </w:t>
      </w:r>
      <w:proofErr w:type="spellStart"/>
      <w:r w:rsidRPr="0052684B">
        <w:t>Дятьков</w:t>
      </w:r>
      <w:r>
        <w:t>ског</w:t>
      </w:r>
      <w:r w:rsidRPr="0052684B">
        <w:t>о</w:t>
      </w:r>
      <w:proofErr w:type="spellEnd"/>
      <w:r>
        <w:t xml:space="preserve"> муниципального района Брянской  области</w:t>
      </w:r>
      <w:r w:rsidRPr="0052684B">
        <w:t xml:space="preserve">, размещены на  официальном сайте торгов РФ </w:t>
      </w:r>
      <w:hyperlink r:id="rId4" w:history="1">
        <w:r w:rsidRPr="0052684B">
          <w:t>www.torgi.gov.ru</w:t>
        </w:r>
      </w:hyperlink>
      <w:r w:rsidRPr="0052684B">
        <w:t>, на сайте</w:t>
      </w:r>
      <w:r>
        <w:t xml:space="preserve">  Березинской  сельской  администрации </w:t>
      </w:r>
      <w:r w:rsidRPr="0052684B">
        <w:t xml:space="preserve">– </w:t>
      </w:r>
      <w:proofErr w:type="spellStart"/>
      <w:r w:rsidRPr="004531BE">
        <w:t>adm-berezino.ucoz.ru</w:t>
      </w:r>
      <w:proofErr w:type="spellEnd"/>
      <w:r>
        <w:t>.</w:t>
      </w:r>
    </w:p>
    <w:p w:rsidR="00AE454A" w:rsidRPr="0052684B" w:rsidRDefault="00AE454A" w:rsidP="00AE454A">
      <w:pPr>
        <w:tabs>
          <w:tab w:val="center" w:pos="4181"/>
        </w:tabs>
        <w:jc w:val="both"/>
      </w:pPr>
    </w:p>
    <w:p w:rsidR="00AE454A" w:rsidRPr="0052684B" w:rsidRDefault="00AE454A" w:rsidP="00AE454A">
      <w:pPr>
        <w:tabs>
          <w:tab w:val="center" w:pos="4181"/>
        </w:tabs>
        <w:jc w:val="both"/>
      </w:pPr>
    </w:p>
    <w:p w:rsidR="00AE454A" w:rsidRPr="0052684B" w:rsidRDefault="00AE454A" w:rsidP="00AE454A">
      <w:pPr>
        <w:ind w:firstLine="567"/>
        <w:jc w:val="both"/>
      </w:pPr>
    </w:p>
    <w:p w:rsidR="00AE454A" w:rsidRPr="00A12E55" w:rsidRDefault="00AE454A" w:rsidP="00A12E55">
      <w:pPr>
        <w:spacing w:after="0"/>
        <w:rPr>
          <w:rFonts w:ascii="Times New Roman" w:hAnsi="Times New Roman" w:cs="Times New Roman"/>
        </w:rPr>
      </w:pPr>
    </w:p>
    <w:p w:rsidR="000C394F" w:rsidRDefault="000C394F" w:rsidP="00A12E55">
      <w:pPr>
        <w:spacing w:after="0"/>
      </w:pPr>
    </w:p>
    <w:sectPr w:rsidR="000C394F" w:rsidSect="00A12E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12E55"/>
    <w:rsid w:val="000C394F"/>
    <w:rsid w:val="00772816"/>
    <w:rsid w:val="00967926"/>
    <w:rsid w:val="00A12E55"/>
    <w:rsid w:val="00AE454A"/>
    <w:rsid w:val="00DD2F96"/>
    <w:rsid w:val="00F124A5"/>
    <w:rsid w:val="00FC2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12E55"/>
    <w:pPr>
      <w:suppressAutoHyphens/>
      <w:autoSpaceDE w:val="0"/>
      <w:autoSpaceDN w:val="0"/>
      <w:adjustRightInd w:val="0"/>
      <w:spacing w:after="0" w:line="240" w:lineRule="auto"/>
      <w:jc w:val="center"/>
    </w:pPr>
    <w:rPr>
      <w:rFonts w:ascii="Times New Roman" w:eastAsia="Times New Roman" w:hAnsi="Times New Roman" w:cs="Times New Roman"/>
      <w:b/>
      <w:sz w:val="44"/>
      <w:szCs w:val="20"/>
    </w:rPr>
  </w:style>
  <w:style w:type="character" w:customStyle="1" w:styleId="a4">
    <w:name w:val="Название Знак"/>
    <w:basedOn w:val="a0"/>
    <w:link w:val="a3"/>
    <w:rsid w:val="00A12E55"/>
    <w:rPr>
      <w:rFonts w:ascii="Times New Roman" w:eastAsia="Times New Roman" w:hAnsi="Times New Roman" w:cs="Times New Roman"/>
      <w:b/>
      <w:sz w:val="44"/>
      <w:szCs w:val="20"/>
    </w:rPr>
  </w:style>
  <w:style w:type="paragraph" w:styleId="a5">
    <w:name w:val="Subtitle"/>
    <w:basedOn w:val="a"/>
    <w:link w:val="a6"/>
    <w:qFormat/>
    <w:rsid w:val="00A12E55"/>
    <w:pPr>
      <w:spacing w:after="0" w:line="240" w:lineRule="auto"/>
      <w:jc w:val="center"/>
    </w:pPr>
    <w:rPr>
      <w:rFonts w:ascii="Times New Roman" w:eastAsia="Times New Roman" w:hAnsi="Times New Roman" w:cs="Times New Roman"/>
      <w:b/>
      <w:sz w:val="52"/>
      <w:szCs w:val="20"/>
    </w:rPr>
  </w:style>
  <w:style w:type="character" w:customStyle="1" w:styleId="a6">
    <w:name w:val="Подзаголовок Знак"/>
    <w:basedOn w:val="a0"/>
    <w:link w:val="a5"/>
    <w:rsid w:val="00A12E55"/>
    <w:rPr>
      <w:rFonts w:ascii="Times New Roman" w:eastAsia="Times New Roman" w:hAnsi="Times New Roman" w:cs="Times New Roman"/>
      <w:b/>
      <w:sz w:val="52"/>
      <w:szCs w:val="20"/>
    </w:rPr>
  </w:style>
  <w:style w:type="paragraph" w:styleId="2">
    <w:name w:val="Body Text 2"/>
    <w:basedOn w:val="a"/>
    <w:link w:val="20"/>
    <w:rsid w:val="00A12E55"/>
    <w:pPr>
      <w:spacing w:after="0" w:line="240" w:lineRule="auto"/>
      <w:jc w:val="center"/>
    </w:pPr>
    <w:rPr>
      <w:rFonts w:ascii="Times New Roman" w:eastAsia="Times New Roman" w:hAnsi="Times New Roman" w:cs="Times New Roman"/>
      <w:bCs/>
      <w:sz w:val="24"/>
      <w:szCs w:val="20"/>
    </w:rPr>
  </w:style>
  <w:style w:type="character" w:customStyle="1" w:styleId="20">
    <w:name w:val="Основной текст 2 Знак"/>
    <w:basedOn w:val="a0"/>
    <w:link w:val="2"/>
    <w:rsid w:val="00A12E55"/>
    <w:rPr>
      <w:rFonts w:ascii="Times New Roman" w:eastAsia="Times New Roman" w:hAnsi="Times New Roman" w:cs="Times New Roman"/>
      <w:bCs/>
      <w:sz w:val="24"/>
      <w:szCs w:val="20"/>
    </w:rPr>
  </w:style>
  <w:style w:type="paragraph" w:styleId="3">
    <w:name w:val="Body Text 3"/>
    <w:basedOn w:val="a"/>
    <w:link w:val="30"/>
    <w:rsid w:val="00A12E55"/>
    <w:pPr>
      <w:spacing w:after="0" w:line="240" w:lineRule="auto"/>
    </w:pPr>
    <w:rPr>
      <w:rFonts w:ascii="Times New Roman" w:eastAsia="Times New Roman" w:hAnsi="Times New Roman" w:cs="Times New Roman"/>
      <w:b/>
      <w:sz w:val="24"/>
      <w:szCs w:val="20"/>
    </w:rPr>
  </w:style>
  <w:style w:type="character" w:customStyle="1" w:styleId="30">
    <w:name w:val="Основной текст 3 Знак"/>
    <w:basedOn w:val="a0"/>
    <w:link w:val="3"/>
    <w:rsid w:val="00A12E55"/>
    <w:rPr>
      <w:rFonts w:ascii="Times New Roman" w:eastAsia="Times New Roman" w:hAnsi="Times New Roman" w:cs="Times New Roman"/>
      <w:b/>
      <w:sz w:val="24"/>
      <w:szCs w:val="20"/>
    </w:rPr>
  </w:style>
  <w:style w:type="character" w:styleId="a7">
    <w:name w:val="Hyperlink"/>
    <w:basedOn w:val="a0"/>
    <w:uiPriority w:val="99"/>
    <w:unhideWhenUsed/>
    <w:rsid w:val="00A12E55"/>
    <w:rPr>
      <w:color w:val="0000FF" w:themeColor="hyperlink"/>
      <w:u w:val="single"/>
    </w:rPr>
  </w:style>
  <w:style w:type="paragraph" w:styleId="a8">
    <w:name w:val="Body Text Indent"/>
    <w:basedOn w:val="a"/>
    <w:link w:val="a9"/>
    <w:uiPriority w:val="99"/>
    <w:unhideWhenUsed/>
    <w:rsid w:val="00AE454A"/>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AE454A"/>
    <w:rPr>
      <w:rFonts w:ascii="Times New Roman" w:eastAsia="Times New Roman" w:hAnsi="Times New Roman" w:cs="Times New Roman"/>
      <w:sz w:val="24"/>
      <w:szCs w:val="24"/>
    </w:rPr>
  </w:style>
  <w:style w:type="paragraph" w:customStyle="1" w:styleId="ConsPlusNormal">
    <w:name w:val="ConsPlusNormal"/>
    <w:rsid w:val="00AE454A"/>
    <w:pPr>
      <w:widowControl w:val="0"/>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2145</Words>
  <Characters>12227</Characters>
  <Application>Microsoft Office Word</Application>
  <DocSecurity>0</DocSecurity>
  <Lines>101</Lines>
  <Paragraphs>28</Paragraphs>
  <ScaleCrop>false</ScaleCrop>
  <Company>Reanimator Extreme Edition</Company>
  <LinksUpToDate>false</LinksUpToDate>
  <CharactersWithSpaces>14344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5</cp:revision>
  <cp:lastPrinted>2016-08-01T08:52:00Z</cp:lastPrinted>
  <dcterms:created xsi:type="dcterms:W3CDTF">2016-08-01T07:42:00Z</dcterms:created>
  <dcterms:modified xsi:type="dcterms:W3CDTF">2016-08-01T15:03:00Z</dcterms:modified>
</cp:coreProperties>
</file>