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Pr="000913D7" w:rsidRDefault="00AF7FA2" w:rsidP="00DA2E75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0913D7">
        <w:rPr>
          <w:rFonts w:ascii="Times New Roman" w:hAnsi="Times New Roman" w:cs="Times New Roman"/>
        </w:rPr>
        <w:t>Прокуратура г.Дятьково разъясняет:</w:t>
      </w:r>
    </w:p>
    <w:p w:rsidR="003D5D0A" w:rsidRDefault="003D5D0A" w:rsidP="003D5D0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rStyle w:val="a5"/>
          <w:i/>
          <w:iCs/>
          <w:color w:val="000000"/>
          <w:spacing w:val="-6"/>
          <w:sz w:val="26"/>
          <w:szCs w:val="26"/>
          <w:bdr w:val="single" w:sz="2" w:space="0" w:color="E2E8F0" w:frame="1"/>
        </w:rPr>
        <w:t>Постановлением Правительства РФ от 19.10.2024 № 1396 конкретизировано, что выводы о техническом состоянии дома уполномочены делать исключительно юридические лица, являющиеся членами саморегулируемой организации (СРО).</w:t>
      </w:r>
    </w:p>
    <w:p w:rsidR="003D5D0A" w:rsidRDefault="003D5D0A" w:rsidP="003D5D0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Оценка дома должна проводиться согласно межгосударственному стандарту ГОСТ 31937-2024 «Здания и сооружения. Правила обследования и мониторинга технического состояния», введенному в действие с 1 мая 2024 года.</w:t>
      </w:r>
    </w:p>
    <w:p w:rsidR="003D5D0A" w:rsidRDefault="003D5D0A" w:rsidP="003D5D0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Исключение относительно указанного стандарта сделано для многоквартирных домов высотой не более двух этажей. Применение такового не требуется, если к аварийной категории по результатам измерения контролируемого состояния всех доступных для осмотра конструкций отнесено более 50 процентов из них.</w:t>
      </w:r>
    </w:p>
    <w:p w:rsidR="003D5D0A" w:rsidRDefault="003D5D0A" w:rsidP="003D5D0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При меньших параметрах, но при наличии ряда обстоятельств (локализация дефектов на одном этаже, в одном подъезде, существенный дефект одной конструкции, несущий угрозу обрушения, наличие в доме самовольно переустроенного помещения), международный стандарт обязателен к применению также и для малоэтажных домов.</w:t>
      </w:r>
    </w:p>
    <w:p w:rsidR="003D5D0A" w:rsidRDefault="003D5D0A" w:rsidP="003D5D0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Кроме того, определено, что заключение специализированной организации, на котором основывается решение межведомственной комиссии о проведении обследования жилого помещения, должно быть заверено подписью специалиста, сведения о котором включены в национальный реестр.</w:t>
      </w:r>
    </w:p>
    <w:p w:rsidR="003D5D0A" w:rsidRDefault="003D5D0A" w:rsidP="003D5D0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Сведения о членстве в СРО и о включении в национальный реестр можно получить на сайте reestr.nopriz.ru.</w:t>
      </w:r>
    </w:p>
    <w:p w:rsidR="003D5D0A" w:rsidRDefault="003D5D0A" w:rsidP="003D5D0A">
      <w:pPr>
        <w:pStyle w:val="a6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Поправки вступили в силу со 2 ноября 2024 года. </w:t>
      </w:r>
    </w:p>
    <w:p w:rsidR="00EE7DC6" w:rsidRDefault="00EE7DC6" w:rsidP="00EE7DC6">
      <w:pPr>
        <w:pStyle w:val="a6"/>
        <w:shd w:val="clear" w:color="auto" w:fill="FFFFFF"/>
        <w:rPr>
          <w:rFonts w:ascii="BloggerSans" w:hAnsi="BloggerSans"/>
          <w:color w:val="000000"/>
        </w:rPr>
      </w:pPr>
    </w:p>
    <w:p w:rsidR="0006644D" w:rsidRDefault="0006644D" w:rsidP="0006644D">
      <w:pPr>
        <w:pStyle w:val="a6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.</w:t>
      </w:r>
    </w:p>
    <w:p w:rsidR="00AF7FA2" w:rsidRPr="000913D7" w:rsidRDefault="00AF7FA2" w:rsidP="00AF7FA2">
      <w:pPr>
        <w:spacing w:line="220" w:lineRule="exact"/>
        <w:jc w:val="both"/>
        <w:rPr>
          <w:rFonts w:ascii="Times New Roman" w:hAnsi="Times New Roman" w:cs="Times New Roman"/>
        </w:rPr>
      </w:pPr>
      <w:r w:rsidRPr="000913D7">
        <w:rPr>
          <w:rFonts w:ascii="Times New Roman" w:hAnsi="Times New Roman" w:cs="Times New Roman"/>
        </w:rPr>
        <w:t>Старший помощник прокурора г.Дятьково</w:t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</w:r>
      <w:r w:rsidRPr="000913D7">
        <w:rPr>
          <w:rFonts w:ascii="Times New Roman" w:hAnsi="Times New Roman" w:cs="Times New Roman"/>
        </w:rPr>
        <w:tab/>
        <w:t xml:space="preserve">                            М.В. Рубанов </w:t>
      </w:r>
    </w:p>
    <w:p w:rsidR="00AF7FA2" w:rsidRPr="000913D7" w:rsidRDefault="00AF7FA2" w:rsidP="00AF7FA2">
      <w:pPr>
        <w:rPr>
          <w:rFonts w:ascii="Times New Roman" w:hAnsi="Times New Roman" w:cs="Times New Roman"/>
        </w:rPr>
      </w:pPr>
    </w:p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6644D"/>
    <w:rsid w:val="000913D7"/>
    <w:rsid w:val="000D1084"/>
    <w:rsid w:val="001E05E3"/>
    <w:rsid w:val="0029246B"/>
    <w:rsid w:val="002969D9"/>
    <w:rsid w:val="003D5D0A"/>
    <w:rsid w:val="003E251B"/>
    <w:rsid w:val="003E51B2"/>
    <w:rsid w:val="00845C43"/>
    <w:rsid w:val="00882A47"/>
    <w:rsid w:val="009071C1"/>
    <w:rsid w:val="009A6995"/>
    <w:rsid w:val="00AA2512"/>
    <w:rsid w:val="00AE3E49"/>
    <w:rsid w:val="00AF7FA2"/>
    <w:rsid w:val="00B039E6"/>
    <w:rsid w:val="00B11E77"/>
    <w:rsid w:val="00B737D7"/>
    <w:rsid w:val="00BE04EA"/>
    <w:rsid w:val="00C33380"/>
    <w:rsid w:val="00DA2E75"/>
    <w:rsid w:val="00E42E06"/>
    <w:rsid w:val="00EE7DC6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46B"/>
    <w:rPr>
      <w:b/>
      <w:bCs/>
    </w:rPr>
  </w:style>
  <w:style w:type="paragraph" w:styleId="a6">
    <w:name w:val="Normal (Web)"/>
    <w:basedOn w:val="a"/>
    <w:uiPriority w:val="99"/>
    <w:unhideWhenUsed/>
    <w:rsid w:val="0029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9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2023-04-10T16:00:00Z</cp:lastPrinted>
  <dcterms:created xsi:type="dcterms:W3CDTF">2024-12-24T05:38:00Z</dcterms:created>
  <dcterms:modified xsi:type="dcterms:W3CDTF">2024-12-24T05:38:00Z</dcterms:modified>
</cp:coreProperties>
</file>