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Pr="000913D7" w:rsidRDefault="00AF7FA2" w:rsidP="00DA2E75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0913D7">
        <w:rPr>
          <w:rFonts w:ascii="Times New Roman" w:hAnsi="Times New Roman" w:cs="Times New Roman"/>
        </w:rPr>
        <w:t>Прокуратура г.Дятьково разъясняет:</w:t>
      </w:r>
    </w:p>
    <w:p w:rsidR="00882A47" w:rsidRPr="00882A47" w:rsidRDefault="00882A47" w:rsidP="00882A47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82A47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О полномочиях председателя совета многоквартирного дома</w:t>
      </w:r>
    </w:p>
    <w:p w:rsidR="00882A47" w:rsidRDefault="00882A47" w:rsidP="00882A47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i/>
          <w:iCs/>
          <w:color w:val="212529"/>
          <w:sz w:val="24"/>
          <w:szCs w:val="24"/>
          <w:lang w:eastAsia="ru-RU"/>
        </w:rPr>
      </w:pPr>
    </w:p>
    <w:p w:rsidR="00882A47" w:rsidRPr="00882A47" w:rsidRDefault="00882A47" w:rsidP="00882A47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82A4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Федеральным законом от 30.11.2023 внесены изменения в статью 161.1 Жилищного кодекса Российской Федерации, согласно которым председатель совета многоквартирного дома может выступать в суде в качестве представителя собственников помещений в этом доме по делам, связанным с управлением данным домов и предоставлением коммунальных услуг.</w:t>
      </w:r>
    </w:p>
    <w:p w:rsidR="00882A47" w:rsidRPr="00882A47" w:rsidRDefault="00882A47" w:rsidP="00882A47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82A4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Председатель совета вправе осуществлять указанное полномочие,</w:t>
      </w:r>
      <w:r w:rsidRPr="00882A4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действуя без доверенности, в случае наделения его таким полномочием</w:t>
      </w:r>
      <w:r w:rsidRPr="00882A4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по решению общего собрания собственников помещений в многоквартирном доме.</w:t>
      </w:r>
    </w:p>
    <w:p w:rsidR="00882A47" w:rsidRPr="00882A47" w:rsidRDefault="00882A47" w:rsidP="00882A47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82A4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Кроме того, Законом установлены требования к оформлению решения общего собрания собственников помещений в многоквартирном доме о наделении председателя совета указанным полномочием, а также к содержанию такого решения.</w:t>
      </w:r>
    </w:p>
    <w:p w:rsidR="00FC1596" w:rsidRPr="000913D7" w:rsidRDefault="00FC1596" w:rsidP="00FC1596">
      <w:pPr>
        <w:rPr>
          <w:rFonts w:ascii="Times New Roman" w:hAnsi="Times New Roman" w:cs="Times New Roman"/>
        </w:rPr>
      </w:pPr>
    </w:p>
    <w:p w:rsidR="00AF7FA2" w:rsidRPr="000913D7" w:rsidRDefault="00AF7FA2" w:rsidP="00AF7FA2">
      <w:pPr>
        <w:spacing w:line="220" w:lineRule="exact"/>
        <w:jc w:val="both"/>
        <w:rPr>
          <w:rFonts w:ascii="Times New Roman" w:hAnsi="Times New Roman" w:cs="Times New Roman"/>
        </w:rPr>
      </w:pPr>
      <w:r w:rsidRPr="000913D7">
        <w:rPr>
          <w:rFonts w:ascii="Times New Roman" w:hAnsi="Times New Roman" w:cs="Times New Roman"/>
        </w:rPr>
        <w:t>Старший помощник прокурора г.Дятьково</w:t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  <w:t xml:space="preserve">                            М.В. Рубанов </w:t>
      </w:r>
    </w:p>
    <w:p w:rsidR="00AF7FA2" w:rsidRPr="000913D7" w:rsidRDefault="00AF7FA2" w:rsidP="00AF7FA2">
      <w:pPr>
        <w:rPr>
          <w:rFonts w:ascii="Times New Roman" w:hAnsi="Times New Roman" w:cs="Times New Roman"/>
        </w:rPr>
      </w:pPr>
    </w:p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913D7"/>
    <w:rsid w:val="000D1084"/>
    <w:rsid w:val="001E05E3"/>
    <w:rsid w:val="00845C43"/>
    <w:rsid w:val="00882A47"/>
    <w:rsid w:val="00AA0998"/>
    <w:rsid w:val="00AA2512"/>
    <w:rsid w:val="00AE3E49"/>
    <w:rsid w:val="00AF7FA2"/>
    <w:rsid w:val="00B11E77"/>
    <w:rsid w:val="00DA2E75"/>
    <w:rsid w:val="00E42E06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2023-04-10T16:00:00Z</cp:lastPrinted>
  <dcterms:created xsi:type="dcterms:W3CDTF">2024-12-24T05:16:00Z</dcterms:created>
  <dcterms:modified xsi:type="dcterms:W3CDTF">2024-12-24T05:16:00Z</dcterms:modified>
</cp:coreProperties>
</file>