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FA2" w:rsidRDefault="00AF7FA2" w:rsidP="00AF7FA2">
      <w:pPr>
        <w:ind w:firstLine="851"/>
      </w:pPr>
      <w:bookmarkStart w:id="0" w:name="_GoBack"/>
      <w:bookmarkEnd w:id="0"/>
      <w:r>
        <w:t>Прокуратура г.Дятьково разъясняет:</w:t>
      </w:r>
    </w:p>
    <w:p w:rsidR="000F6271" w:rsidRPr="000F6271" w:rsidRDefault="000F6271" w:rsidP="000F6271">
      <w:pPr>
        <w:jc w:val="both"/>
        <w:rPr>
          <w:rFonts w:ascii="Calibri" w:eastAsia="Calibri" w:hAnsi="Calibri" w:cs="Times New Roman"/>
          <w:bCs/>
        </w:rPr>
      </w:pPr>
      <w:r w:rsidRPr="000F6271">
        <w:rPr>
          <w:rFonts w:ascii="Calibri" w:eastAsia="Calibri" w:hAnsi="Calibri" w:cs="Times New Roman"/>
          <w:bCs/>
        </w:rPr>
        <w:t>Субъекты РФ наделены правом устанавливать порядок осуществления деятельности по обращению с животными без владельцев и определять перечень мероприятий при осуществлении такой деятельности</w:t>
      </w:r>
    </w:p>
    <w:p w:rsidR="000F6271" w:rsidRPr="000F6271" w:rsidRDefault="000F6271" w:rsidP="000F6271">
      <w:pPr>
        <w:jc w:val="both"/>
        <w:rPr>
          <w:rFonts w:ascii="Calibri" w:eastAsia="Calibri" w:hAnsi="Calibri" w:cs="Times New Roman"/>
          <w:bCs/>
        </w:rPr>
      </w:pPr>
      <w:r w:rsidRPr="000F6271">
        <w:rPr>
          <w:rFonts w:ascii="Calibri" w:eastAsia="Calibri" w:hAnsi="Calibri" w:cs="Times New Roman"/>
          <w:bCs/>
        </w:rPr>
        <w:t>Федеральный закон от 24.07.2023 N 377-ФЗ"О внесении изменений в Федеральный закон "Об ответственном обращении с животными и о внесении изменений в отдельные законодательные акты Российской Федерации" и статью 44 Федерального закона "Об общих принципах организации публичной власти в субъектах Российской Федерации"</w:t>
      </w:r>
      <w:r>
        <w:rPr>
          <w:rFonts w:ascii="Calibri" w:eastAsia="Calibri" w:hAnsi="Calibri" w:cs="Times New Roman"/>
          <w:bCs/>
        </w:rPr>
        <w:t xml:space="preserve"> </w:t>
      </w:r>
      <w:r w:rsidRPr="000F6271">
        <w:rPr>
          <w:rFonts w:ascii="Calibri" w:eastAsia="Calibri" w:hAnsi="Calibri" w:cs="Times New Roman"/>
          <w:bCs/>
        </w:rPr>
        <w:t>наделяет органы государственной власти РФ полномочиями по организации мероприятий при осуществлении деятельности по обращению с животными без владельцев.</w:t>
      </w:r>
    </w:p>
    <w:p w:rsidR="000F6271" w:rsidRPr="000F6271" w:rsidRDefault="000F6271" w:rsidP="000F6271">
      <w:pPr>
        <w:jc w:val="both"/>
        <w:rPr>
          <w:rFonts w:ascii="Calibri" w:eastAsia="Calibri" w:hAnsi="Calibri" w:cs="Times New Roman"/>
          <w:bCs/>
        </w:rPr>
      </w:pPr>
      <w:r w:rsidRPr="000F6271">
        <w:rPr>
          <w:rFonts w:ascii="Calibri" w:eastAsia="Calibri" w:hAnsi="Calibri" w:cs="Times New Roman"/>
          <w:bCs/>
        </w:rPr>
        <w:t>Кроме этого, уточнены требования к выгулу домашних животных в части исключения возможности свободного, неконтролируемого передвижения животного вне мест, разрешенных решением органа местного самоуправления для выгула животных.</w:t>
      </w:r>
    </w:p>
    <w:p w:rsidR="00167B35" w:rsidRDefault="000F6271" w:rsidP="000F6271">
      <w:pPr>
        <w:jc w:val="both"/>
        <w:rPr>
          <w:rFonts w:ascii="Calibri" w:eastAsia="Calibri" w:hAnsi="Calibri" w:cs="Times New Roman"/>
          <w:bCs/>
        </w:rPr>
      </w:pPr>
      <w:r w:rsidRPr="000F6271">
        <w:rPr>
          <w:rFonts w:ascii="Calibri" w:eastAsia="Calibri" w:hAnsi="Calibri" w:cs="Times New Roman"/>
          <w:bCs/>
        </w:rPr>
        <w:t>Федеральный закон вступает в силу со дня его официального опубликования.</w:t>
      </w:r>
    </w:p>
    <w:p w:rsidR="000F6271" w:rsidRDefault="000F6271" w:rsidP="000F6271">
      <w:pPr>
        <w:jc w:val="both"/>
      </w:pPr>
    </w:p>
    <w:p w:rsidR="00AF7FA2" w:rsidRPr="00FE0C5B" w:rsidRDefault="00AF7FA2" w:rsidP="00AF7FA2">
      <w:pPr>
        <w:spacing w:line="220" w:lineRule="exact"/>
        <w:jc w:val="both"/>
      </w:pPr>
      <w:r w:rsidRPr="00FE0C5B">
        <w:t>Ст</w:t>
      </w:r>
      <w:r>
        <w:t xml:space="preserve">арший </w:t>
      </w:r>
      <w:r w:rsidRPr="00FE0C5B">
        <w:t>помощник прокурора г.Дятьково</w:t>
      </w:r>
      <w:r>
        <w:tab/>
      </w:r>
      <w:r>
        <w:tab/>
      </w:r>
      <w:r>
        <w:tab/>
      </w:r>
      <w:r w:rsidRPr="00FE0C5B">
        <w:tab/>
        <w:t xml:space="preserve">        </w:t>
      </w:r>
      <w:r>
        <w:t xml:space="preserve">                   </w:t>
      </w:r>
      <w:r w:rsidRPr="00FE0C5B">
        <w:t xml:space="preserve"> М.В. Рубанов </w:t>
      </w:r>
    </w:p>
    <w:p w:rsidR="00AF7FA2" w:rsidRDefault="00AF7FA2" w:rsidP="00AF7FA2"/>
    <w:p w:rsidR="000D1084" w:rsidRDefault="00AF7FA2" w:rsidP="00AF7FA2">
      <w:r>
        <w:tab/>
      </w:r>
    </w:p>
    <w:sectPr w:rsidR="000D1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A2"/>
    <w:rsid w:val="000D1084"/>
    <w:rsid w:val="000F6271"/>
    <w:rsid w:val="00167B35"/>
    <w:rsid w:val="001E05E3"/>
    <w:rsid w:val="00222571"/>
    <w:rsid w:val="005D3774"/>
    <w:rsid w:val="005D7BC7"/>
    <w:rsid w:val="006B1FDC"/>
    <w:rsid w:val="00764E69"/>
    <w:rsid w:val="00845C43"/>
    <w:rsid w:val="00AA2512"/>
    <w:rsid w:val="00AE3E49"/>
    <w:rsid w:val="00AF7FA2"/>
    <w:rsid w:val="00C126FB"/>
    <w:rsid w:val="00F8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217E7-394C-4CF4-B767-B8A4DDA4E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3E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Рубанов Михаил Вячеславович</dc:creator>
  <cp:keywords/>
  <dc:description/>
  <cp:lastModifiedBy>Пользователь</cp:lastModifiedBy>
  <cp:revision>2</cp:revision>
  <cp:lastPrinted>2023-04-10T16:26:00Z</cp:lastPrinted>
  <dcterms:created xsi:type="dcterms:W3CDTF">2023-07-31T04:59:00Z</dcterms:created>
  <dcterms:modified xsi:type="dcterms:W3CDTF">2023-07-31T04:59:00Z</dcterms:modified>
</cp:coreProperties>
</file>