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5" w:rsidRPr="00BA3CD5" w:rsidRDefault="00BA3CD5" w:rsidP="00BA3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CD5">
        <w:rPr>
          <w:rFonts w:ascii="Times New Roman" w:hAnsi="Times New Roman" w:cs="Times New Roman"/>
          <w:b/>
          <w:sz w:val="28"/>
          <w:szCs w:val="28"/>
        </w:rPr>
        <w:t xml:space="preserve">Прокуратура города Дятьково разъясняет какая предусмотрена </w:t>
      </w:r>
      <w:bookmarkStart w:id="0" w:name="_GoBack"/>
      <w:r w:rsidRPr="00BA3CD5">
        <w:rPr>
          <w:rFonts w:ascii="Times New Roman" w:hAnsi="Times New Roman" w:cs="Times New Roman"/>
          <w:b/>
          <w:sz w:val="28"/>
          <w:szCs w:val="28"/>
        </w:rPr>
        <w:t>ответственность за разглашение врачебной тайны</w:t>
      </w:r>
      <w:bookmarkEnd w:id="0"/>
    </w:p>
    <w:p w:rsidR="00BA3CD5" w:rsidRPr="00BA3CD5" w:rsidRDefault="00BA3CD5" w:rsidP="00BA3CD5">
      <w:pPr>
        <w:jc w:val="both"/>
        <w:rPr>
          <w:rFonts w:ascii="Times New Roman" w:hAnsi="Times New Roman" w:cs="Times New Roman"/>
          <w:sz w:val="28"/>
          <w:szCs w:val="28"/>
        </w:rPr>
      </w:pPr>
      <w:r w:rsidRPr="00BA3CD5">
        <w:rPr>
          <w:rFonts w:ascii="Times New Roman" w:hAnsi="Times New Roman" w:cs="Times New Roman"/>
          <w:sz w:val="28"/>
          <w:szCs w:val="28"/>
        </w:rPr>
        <w:t xml:space="preserve"> Федеральным законом от 21.11.2011 № 323-ФЗ «Об основах охраны здоровья граждан в Российской Федерации» (далее – Закон) определено, что соблюдение врачебной тайны одним из основных принципов охраны здоровья.</w:t>
      </w:r>
    </w:p>
    <w:p w:rsidR="00BA3CD5" w:rsidRPr="00BA3CD5" w:rsidRDefault="00BA3CD5" w:rsidP="00BA3CD5">
      <w:pPr>
        <w:jc w:val="both"/>
        <w:rPr>
          <w:rFonts w:ascii="Times New Roman" w:hAnsi="Times New Roman" w:cs="Times New Roman"/>
          <w:sz w:val="28"/>
          <w:szCs w:val="28"/>
        </w:rPr>
      </w:pPr>
      <w:r w:rsidRPr="00BA3CD5">
        <w:rPr>
          <w:rFonts w:ascii="Times New Roman" w:hAnsi="Times New Roman" w:cs="Times New Roman"/>
          <w:sz w:val="28"/>
          <w:szCs w:val="28"/>
        </w:rPr>
        <w:t>В силу ст. 13 Закона врачебную тайну составляют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лечении. Лица, которым в силу исполнения ими трудовых, должностных, служебных и иных обязанностей, обучения стало известно о таких сведениях, их разглашение не допускается.</w:t>
      </w:r>
    </w:p>
    <w:p w:rsidR="00BA3CD5" w:rsidRPr="00BA3CD5" w:rsidRDefault="00BA3CD5" w:rsidP="00BA3CD5">
      <w:pPr>
        <w:jc w:val="both"/>
        <w:rPr>
          <w:rFonts w:ascii="Times New Roman" w:hAnsi="Times New Roman" w:cs="Times New Roman"/>
          <w:sz w:val="28"/>
          <w:szCs w:val="28"/>
        </w:rPr>
      </w:pPr>
      <w:r w:rsidRPr="00BA3CD5">
        <w:rPr>
          <w:rFonts w:ascii="Times New Roman" w:hAnsi="Times New Roman" w:cs="Times New Roman"/>
          <w:sz w:val="28"/>
          <w:szCs w:val="28"/>
        </w:rPr>
        <w:t>Однако, из данного правила имеется ряд исключений: случаи, когда предоставление таких сведений возможно без согласия гражданина в целях проведения медицинского обследования и лечения гражданина, который в результате своего состояния не способен выразить свою волю; при угрозе распространения инфекционных заболеваний, массовых отравлений и поражений; по запросу следственных и судебных органов, органов прокуратуры; в случае оказания наркологической медицинской помощи или медицинского освидетельствования несовершеннолетнему, а также лицу, не достигшему возраста 15 лет, для информирования одного из его родителей;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 в целях проведения военно-врачебной экспертизы по запросам военных комиссариатов; в целях расследования несчастного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 и ряд иных случаев.</w:t>
      </w:r>
    </w:p>
    <w:p w:rsidR="00BA3CD5" w:rsidRPr="00BA3CD5" w:rsidRDefault="00BA3CD5" w:rsidP="00BA3CD5">
      <w:pPr>
        <w:jc w:val="both"/>
        <w:rPr>
          <w:rFonts w:ascii="Times New Roman" w:hAnsi="Times New Roman" w:cs="Times New Roman"/>
          <w:sz w:val="28"/>
          <w:szCs w:val="28"/>
        </w:rPr>
      </w:pPr>
      <w:r w:rsidRPr="00BA3CD5">
        <w:rPr>
          <w:rFonts w:ascii="Times New Roman" w:hAnsi="Times New Roman" w:cs="Times New Roman"/>
          <w:sz w:val="28"/>
          <w:szCs w:val="28"/>
        </w:rPr>
        <w:t>Нарушение норм, установленных Законом, может повлечь за собой дисциплинарную, а также административную ответственность по ст.13.14 КоАП РФ.</w:t>
      </w:r>
    </w:p>
    <w:p w:rsidR="00BA3CD5" w:rsidRPr="00BA3CD5" w:rsidRDefault="00BA3CD5" w:rsidP="00BA3CD5">
      <w:pPr>
        <w:jc w:val="both"/>
        <w:rPr>
          <w:rFonts w:ascii="Times New Roman" w:hAnsi="Times New Roman" w:cs="Times New Roman"/>
          <w:sz w:val="28"/>
          <w:szCs w:val="28"/>
        </w:rPr>
      </w:pPr>
      <w:r w:rsidRPr="00BA3CD5">
        <w:rPr>
          <w:rFonts w:ascii="Times New Roman" w:hAnsi="Times New Roman" w:cs="Times New Roman"/>
          <w:sz w:val="28"/>
          <w:szCs w:val="28"/>
        </w:rPr>
        <w:t>Нарушение установленного законом порядка сбора, хранения, использования или распространения информации о гражданах (персональных данных) образует состав административного правонарушения, предусмотренного ст.13.11 КоАП РФ.</w:t>
      </w:r>
    </w:p>
    <w:p w:rsidR="00BA3CD5" w:rsidRPr="00BA3CD5" w:rsidRDefault="00BA3CD5" w:rsidP="00BA3CD5">
      <w:pPr>
        <w:jc w:val="both"/>
        <w:rPr>
          <w:rFonts w:ascii="Times New Roman" w:hAnsi="Times New Roman" w:cs="Times New Roman"/>
          <w:sz w:val="28"/>
          <w:szCs w:val="28"/>
        </w:rPr>
      </w:pPr>
      <w:r w:rsidRPr="00BA3CD5">
        <w:rPr>
          <w:rFonts w:ascii="Times New Roman" w:hAnsi="Times New Roman" w:cs="Times New Roman"/>
          <w:sz w:val="28"/>
          <w:szCs w:val="28"/>
        </w:rPr>
        <w:lastRenderedPageBreak/>
        <w:t>Также при нарушении такого запрета у гражданина возникает право на обращение в суд с заявлением о возмещении материального и морального вреда, причиненного разглашением сведений, составляющих врачебную тайну.</w:t>
      </w:r>
    </w:p>
    <w:p w:rsidR="00503793" w:rsidRPr="00503793" w:rsidRDefault="00503793" w:rsidP="00412A45">
      <w:pPr>
        <w:tabs>
          <w:tab w:val="left" w:pos="6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793">
        <w:rPr>
          <w:rFonts w:ascii="Times New Roman" w:hAnsi="Times New Roman" w:cs="Times New Roman"/>
          <w:sz w:val="28"/>
          <w:szCs w:val="28"/>
        </w:rPr>
        <w:t xml:space="preserve">Старший помощник прокурора города Дятьково </w:t>
      </w:r>
      <w:r w:rsidR="00412A45">
        <w:rPr>
          <w:rFonts w:ascii="Times New Roman" w:hAnsi="Times New Roman" w:cs="Times New Roman"/>
          <w:sz w:val="28"/>
          <w:szCs w:val="28"/>
        </w:rPr>
        <w:tab/>
      </w:r>
    </w:p>
    <w:p w:rsidR="00BA3CD5" w:rsidRDefault="00503793" w:rsidP="00503793">
      <w:pPr>
        <w:jc w:val="both"/>
        <w:rPr>
          <w:rFonts w:ascii="Times New Roman" w:hAnsi="Times New Roman" w:cs="Times New Roman"/>
          <w:sz w:val="28"/>
          <w:szCs w:val="28"/>
        </w:rPr>
      </w:pPr>
      <w:r w:rsidRPr="00503793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Т.М. Мылдова</w:t>
      </w:r>
    </w:p>
    <w:p w:rsidR="00412A45" w:rsidRDefault="00412A45" w:rsidP="005037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41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33"/>
    <w:rsid w:val="001266DE"/>
    <w:rsid w:val="00325105"/>
    <w:rsid w:val="00370C7D"/>
    <w:rsid w:val="00412A45"/>
    <w:rsid w:val="004E4B45"/>
    <w:rsid w:val="00503793"/>
    <w:rsid w:val="005D09C3"/>
    <w:rsid w:val="0079633E"/>
    <w:rsid w:val="007F4E34"/>
    <w:rsid w:val="008C6D40"/>
    <w:rsid w:val="00935233"/>
    <w:rsid w:val="009749CB"/>
    <w:rsid w:val="00BA3CD5"/>
    <w:rsid w:val="00E731E6"/>
    <w:rsid w:val="00EC1FED"/>
    <w:rsid w:val="00F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A2F76-8C8B-4780-A4C8-A7BA748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3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49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Глущик Лина Сергеевна</dc:creator>
  <cp:keywords/>
  <dc:description/>
  <cp:lastModifiedBy>Мылдова Тамара Михайловна</cp:lastModifiedBy>
  <cp:revision>12</cp:revision>
  <cp:lastPrinted>2024-04-08T08:30:00Z</cp:lastPrinted>
  <dcterms:created xsi:type="dcterms:W3CDTF">2024-04-08T07:17:00Z</dcterms:created>
  <dcterms:modified xsi:type="dcterms:W3CDTF">2024-04-08T12:42:00Z</dcterms:modified>
</cp:coreProperties>
</file>