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A2" w:rsidRPr="000913D7" w:rsidRDefault="00AF7FA2" w:rsidP="00DA2E75">
      <w:pPr>
        <w:ind w:firstLine="709"/>
        <w:rPr>
          <w:rFonts w:ascii="Times New Roman" w:hAnsi="Times New Roman" w:cs="Times New Roman"/>
        </w:rPr>
      </w:pPr>
      <w:bookmarkStart w:id="0" w:name="_GoBack"/>
      <w:bookmarkEnd w:id="0"/>
      <w:r w:rsidRPr="000913D7">
        <w:rPr>
          <w:rFonts w:ascii="Times New Roman" w:hAnsi="Times New Roman" w:cs="Times New Roman"/>
        </w:rPr>
        <w:t>Прокуратура г.Дятьково разъясняет:</w:t>
      </w:r>
    </w:p>
    <w:p w:rsidR="0029246B" w:rsidRDefault="0029246B" w:rsidP="0029246B">
      <w:pPr>
        <w:pStyle w:val="rtecenter"/>
        <w:shd w:val="clear" w:color="auto" w:fill="FFFFFF"/>
        <w:spacing w:before="0" w:beforeAutospacing="0" w:after="0" w:afterAutospacing="0"/>
        <w:jc w:val="center"/>
        <w:rPr>
          <w:rFonts w:ascii="Inter" w:hAnsi="Inter"/>
          <w:color w:val="212529"/>
        </w:rPr>
      </w:pPr>
      <w:r>
        <w:rPr>
          <w:rStyle w:val="a5"/>
          <w:rFonts w:ascii="Inter" w:hAnsi="Inter"/>
          <w:color w:val="212529"/>
        </w:rPr>
        <w:t>Правительством Российской Федерации до конца 2024 года продлены особенности расчета неустоек в сфере ЖКХ</w:t>
      </w:r>
    </w:p>
    <w:p w:rsidR="0029246B" w:rsidRDefault="0029246B" w:rsidP="0029246B">
      <w:pPr>
        <w:pStyle w:val="a6"/>
        <w:shd w:val="clear" w:color="auto" w:fill="FFFFFF"/>
        <w:spacing w:before="0" w:beforeAutospacing="0" w:after="0" w:afterAutospacing="0"/>
        <w:jc w:val="both"/>
        <w:rPr>
          <w:rStyle w:val="a7"/>
          <w:rFonts w:ascii="Inter" w:hAnsi="Inter"/>
          <w:color w:val="212529"/>
        </w:rPr>
      </w:pPr>
    </w:p>
    <w:p w:rsidR="0029246B" w:rsidRDefault="0029246B" w:rsidP="0029246B">
      <w:pPr>
        <w:pStyle w:val="a6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  <w:shd w:val="clear" w:color="auto" w:fill="FFFFFF"/>
        </w:rPr>
        <w:t>Постановлением Правительства Российской Федерации от 29.12.2023 № 2382 внесены изменения в постановление Правительства Российской Федерации от 26.03.2022 № 474.</w:t>
      </w:r>
    </w:p>
    <w:p w:rsidR="0029246B" w:rsidRDefault="0029246B" w:rsidP="0029246B">
      <w:pPr>
        <w:pStyle w:val="a6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  <w:shd w:val="clear" w:color="auto" w:fill="FFFFFF"/>
        </w:rPr>
        <w:t>В частности, если плата за жилое помещение, коммунальные услуги, взносы на капитальный ремонт внесены с опозданием или не полностью, пени начисляют исходя из ключевой ставки 9,5%.</w:t>
      </w:r>
    </w:p>
    <w:p w:rsidR="0029246B" w:rsidRDefault="0029246B" w:rsidP="0029246B">
      <w:pPr>
        <w:pStyle w:val="a6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  <w:shd w:val="clear" w:color="auto" w:fill="FFFFFF"/>
        </w:rPr>
        <w:t>Аналогичное правило применяется:</w:t>
      </w:r>
    </w:p>
    <w:p w:rsidR="0029246B" w:rsidRDefault="0029246B" w:rsidP="0029246B">
      <w:pPr>
        <w:pStyle w:val="a6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  <w:shd w:val="clear" w:color="auto" w:fill="FFFFFF"/>
        </w:rPr>
        <w:t>– к договорам энергоснабжения и оказания услуг по обращению с твердыми коммунальными отходами, заключенным с юридическими лицами и индивидуальными предпринимателями;</w:t>
      </w:r>
    </w:p>
    <w:p w:rsidR="0029246B" w:rsidRDefault="0029246B" w:rsidP="0029246B">
      <w:pPr>
        <w:pStyle w:val="a6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– к договорам между ресурсоснабжающими (сетевыми) организациями и потребителями на установку, замену и эксплуатацию приборов учета.</w:t>
      </w:r>
    </w:p>
    <w:p w:rsidR="00FC1596" w:rsidRPr="000913D7" w:rsidRDefault="00FC1596" w:rsidP="00FC1596">
      <w:pPr>
        <w:rPr>
          <w:rFonts w:ascii="Times New Roman" w:hAnsi="Times New Roman" w:cs="Times New Roman"/>
        </w:rPr>
      </w:pPr>
    </w:p>
    <w:p w:rsidR="00AF7FA2" w:rsidRPr="000913D7" w:rsidRDefault="00AF7FA2" w:rsidP="00AF7FA2">
      <w:pPr>
        <w:spacing w:line="220" w:lineRule="exact"/>
        <w:jc w:val="both"/>
        <w:rPr>
          <w:rFonts w:ascii="Times New Roman" w:hAnsi="Times New Roman" w:cs="Times New Roman"/>
        </w:rPr>
      </w:pPr>
      <w:r w:rsidRPr="000913D7">
        <w:rPr>
          <w:rFonts w:ascii="Times New Roman" w:hAnsi="Times New Roman" w:cs="Times New Roman"/>
        </w:rPr>
        <w:t>Старший помощник прокурора г.Дятьково</w:t>
      </w:r>
      <w:r w:rsidRPr="000913D7">
        <w:rPr>
          <w:rFonts w:ascii="Times New Roman" w:hAnsi="Times New Roman" w:cs="Times New Roman"/>
        </w:rPr>
        <w:tab/>
      </w:r>
      <w:r w:rsidRPr="000913D7">
        <w:rPr>
          <w:rFonts w:ascii="Times New Roman" w:hAnsi="Times New Roman" w:cs="Times New Roman"/>
        </w:rPr>
        <w:tab/>
      </w:r>
      <w:r w:rsidRPr="000913D7">
        <w:rPr>
          <w:rFonts w:ascii="Times New Roman" w:hAnsi="Times New Roman" w:cs="Times New Roman"/>
        </w:rPr>
        <w:tab/>
      </w:r>
      <w:r w:rsidRPr="000913D7">
        <w:rPr>
          <w:rFonts w:ascii="Times New Roman" w:hAnsi="Times New Roman" w:cs="Times New Roman"/>
        </w:rPr>
        <w:tab/>
        <w:t xml:space="preserve">                            М.В. Рубанов </w:t>
      </w:r>
    </w:p>
    <w:p w:rsidR="00AF7FA2" w:rsidRPr="000913D7" w:rsidRDefault="00AF7FA2" w:rsidP="00AF7FA2">
      <w:pPr>
        <w:rPr>
          <w:rFonts w:ascii="Times New Roman" w:hAnsi="Times New Roman" w:cs="Times New Roman"/>
        </w:rPr>
      </w:pPr>
    </w:p>
    <w:p w:rsidR="000D1084" w:rsidRDefault="00AF7FA2" w:rsidP="00AF7FA2">
      <w:r>
        <w:tab/>
      </w:r>
    </w:p>
    <w:sectPr w:rsidR="000D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A2"/>
    <w:rsid w:val="000913D7"/>
    <w:rsid w:val="000D1084"/>
    <w:rsid w:val="001E05E3"/>
    <w:rsid w:val="0029246B"/>
    <w:rsid w:val="00845C43"/>
    <w:rsid w:val="00882A47"/>
    <w:rsid w:val="00AA2512"/>
    <w:rsid w:val="00AE3E49"/>
    <w:rsid w:val="00AF7FA2"/>
    <w:rsid w:val="00B11E77"/>
    <w:rsid w:val="00DA2E75"/>
    <w:rsid w:val="00E42E06"/>
    <w:rsid w:val="00F031FB"/>
    <w:rsid w:val="00FC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217E7-394C-4CF4-B767-B8A4DDA4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3E49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29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246B"/>
    <w:rPr>
      <w:b/>
      <w:bCs/>
    </w:rPr>
  </w:style>
  <w:style w:type="paragraph" w:styleId="a6">
    <w:name w:val="Normal (Web)"/>
    <w:basedOn w:val="a"/>
    <w:uiPriority w:val="99"/>
    <w:semiHidden/>
    <w:unhideWhenUsed/>
    <w:rsid w:val="0029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924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Рубанов Михаил Вячеславович</dc:creator>
  <cp:keywords/>
  <dc:description/>
  <cp:lastModifiedBy>Пользователь</cp:lastModifiedBy>
  <cp:revision>2</cp:revision>
  <cp:lastPrinted>2023-04-10T16:00:00Z</cp:lastPrinted>
  <dcterms:created xsi:type="dcterms:W3CDTF">2024-12-24T05:17:00Z</dcterms:created>
  <dcterms:modified xsi:type="dcterms:W3CDTF">2024-12-24T05:17:00Z</dcterms:modified>
</cp:coreProperties>
</file>